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ind w:firstLine="880" w:firstLineChars="20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 w:themeColor="text1"/>
          <w:sz w:val="44"/>
          <w:szCs w:val="44"/>
          <w:highlight w:val="none"/>
          <w:lang w:val="en-US" w:eastAsia="zh-CN"/>
          <w14:textFill>
            <w14:solidFill>
              <w14:schemeClr w14:val="tx1"/>
            </w14:solidFill>
          </w14:textFill>
        </w:rPr>
        <w:t>线上初评考生须知</w:t>
      </w:r>
    </w:p>
    <w:p>
      <w:pPr>
        <w:pStyle w:val="12"/>
        <w:numPr>
          <w:ilvl w:val="0"/>
          <w:numId w:val="0"/>
        </w:numPr>
        <w:spacing w:line="540" w:lineRule="exact"/>
        <w:ind w:left="643" w:leftChars="0"/>
        <w:rPr>
          <w:rFonts w:hint="eastAsia" w:ascii="仿宋" w:hAnsi="仿宋" w:eastAsia="仿宋" w:cs="Times New Roman"/>
          <w:b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1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643" w:leftChars="0"/>
        <w:textAlignment w:val="auto"/>
        <w:rPr>
          <w:rFonts w:ascii="仿宋" w:hAnsi="仿宋" w:eastAsia="仿宋" w:cs="Times New Roman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一、线上初评</w:t>
      </w:r>
      <w:r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时间</w:t>
      </w:r>
      <w:r>
        <w:rPr>
          <w:rFonts w:ascii="仿宋" w:hAnsi="仿宋" w:eastAsia="仿宋" w:cs="Times New Roman"/>
          <w:b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仿宋" w:hAnsi="仿宋" w:eastAsia="仿宋" w:cs="Times New Roman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13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日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:00—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: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08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。</w:t>
      </w:r>
    </w:p>
    <w:p>
      <w:pPr>
        <w:pStyle w:val="1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643" w:leftChars="0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二、线上初评形式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本次</w:t>
      </w:r>
      <w:r>
        <w:rPr>
          <w:rFonts w:hint="eastAsia" w:ascii="仿宋" w:hAnsi="仿宋" w:eastAsia="仿宋" w:cs="Times New Roman"/>
          <w:sz w:val="32"/>
          <w:szCs w:val="32"/>
        </w:rPr>
        <w:t>线上初评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采取在线“云考试”的方式进行。考生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自选场所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通过自备的电脑下载并登录电脑端“智考云”，同时使用移动端设备下载并登录移动端“智考通”，通过电脑端答题、移动端拍摄佐证视频相结合的方式参加</w:t>
      </w:r>
      <w:r>
        <w:rPr>
          <w:rFonts w:hint="eastAsia" w:ascii="仿宋" w:hAnsi="仿宋" w:eastAsia="仿宋" w:cs="Times New Roman"/>
          <w:sz w:val="32"/>
          <w:szCs w:val="32"/>
        </w:rPr>
        <w:t>线上初评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。</w:t>
      </w:r>
    </w:p>
    <w:p>
      <w:pPr>
        <w:pStyle w:val="1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643" w:leftChars="0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三、</w:t>
      </w:r>
      <w:r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设备要求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楷体" w:hAnsi="楷体" w:eastAsia="楷体" w:cs="楷体"/>
          <w:b w:val="0"/>
          <w:bCs w:val="0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 w:val="0"/>
          <w:bCs w:val="0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（一）电脑端（用于在线答题）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考生自备带有麦克风、摄像头和储电功能的电脑（建议使用笔记本电脑，以防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线上初评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中途断电），电脑配置要求：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（1）操作系统：Windows 7、Windows 10（禁止使用双系统、iOS系统）；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（2）内存：4G（含）以上（可用内存至少2G以上）；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（3）网络：可连接互联网（确保网络正常，稳定带宽4M以上，不建议使用手机热点）；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（4）硬盘：软件默认安装在C盘，电脑C盘至少20G（含）以上可用空间；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（5）摄像头：计算机自带摄像头或外接摄像头；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（6）麦克风：计算机自带具有收音功能的麦克风或外接麦克风（如需外接麦克风，请将其放置在桌面上，正式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线上初评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 xml:space="preserve">期间请不要佩戴耳机）。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楷体" w:hAnsi="楷体" w:eastAsia="楷体" w:cs="楷体"/>
          <w:b w:val="0"/>
          <w:bCs w:val="0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 w:val="0"/>
          <w:bCs w:val="0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（二）移动端（用于拍摄佐证视频）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考生自备一台安卓操作系统或鸿蒙操作系统的移动设备（手机或平板），安卓系统要求版本为8.0或以上，设备须带有摄像头、具有录音录像功能、可用存储内存至少在2G以上，且有能满足连续录像三个小时的电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由于移动设备参数标准繁多，考生必须下载测试以确保移动端软件能够正常使用。</w:t>
      </w:r>
    </w:p>
    <w:p>
      <w:pPr>
        <w:pStyle w:val="1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643" w:leftChars="0"/>
        <w:textAlignment w:val="auto"/>
        <w:rPr>
          <w:rFonts w:ascii="仿宋" w:hAnsi="仿宋" w:eastAsia="仿宋" w:cs="Times New Roman"/>
          <w:b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Times New Roman"/>
          <w:b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四、</w:t>
      </w:r>
      <w:r>
        <w:rPr>
          <w:rFonts w:hint="eastAsia" w:ascii="仿宋" w:hAnsi="仿宋" w:eastAsia="仿宋" w:cs="Times New Roman"/>
          <w:b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下载安装考生端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请考生使用电脑端谷歌浏览器在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日10:00—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日17:00期间凭本人姓名、身份证号和准考证号登录“智考云考生平台”https://vict.zhikaocn.com，下载并安装考生端。以往参加过类似考试的，也需要重新下载安装本次考生端软件。超过规定时间后，下载通道即关闭。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为保障</w:t>
      </w:r>
      <w:r>
        <w:rPr>
          <w:rFonts w:hint="eastAsia" w:ascii="仿宋" w:hAnsi="仿宋" w:eastAsia="仿宋" w:cs="Times New Roman"/>
          <w:sz w:val="32"/>
          <w:szCs w:val="32"/>
        </w:rPr>
        <w:t>线上初评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能够顺利进行，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考生所准备的</w:t>
      </w:r>
      <w:r>
        <w:rPr>
          <w:rFonts w:hint="eastAsia" w:ascii="仿宋" w:hAnsi="仿宋" w:eastAsia="仿宋" w:cs="Times New Roman"/>
          <w:sz w:val="32"/>
          <w:szCs w:val="32"/>
        </w:rPr>
        <w:t>线上初评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设备不能安装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360安全卫士、360杀毒、2345安全卫士、金山毒霸、腾讯电脑管家、McAfee、鲁大师等所有可能会影响</w:t>
      </w:r>
      <w:r>
        <w:rPr>
          <w:rFonts w:hint="eastAsia" w:ascii="仿宋" w:hAnsi="仿宋" w:eastAsia="仿宋" w:cs="Times New Roman"/>
          <w:sz w:val="32"/>
          <w:szCs w:val="32"/>
        </w:rPr>
        <w:t>线上初评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作答或与系统软件无法兼容的杀毒工具。</w:t>
      </w:r>
      <w:r>
        <w:rPr>
          <w:rFonts w:ascii="仿宋" w:hAnsi="仿宋" w:eastAsia="仿宋" w:cs="Times New Roman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仿宋" w:hAnsi="仿宋" w:eastAsia="仿宋" w:cs="Times New Roman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正式</w:t>
      </w:r>
      <w:r>
        <w:rPr>
          <w:rFonts w:hint="eastAsia" w:ascii="仿宋" w:hAnsi="仿宋" w:eastAsia="仿宋" w:cs="Times New Roman"/>
          <w:b/>
          <w:bCs/>
          <w:sz w:val="32"/>
          <w:szCs w:val="32"/>
        </w:rPr>
        <w:t>线上初评</w:t>
      </w:r>
      <w:r>
        <w:rPr>
          <w:rFonts w:ascii="仿宋" w:hAnsi="仿宋" w:eastAsia="仿宋" w:cs="Times New Roman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结束前切勿重新安装杀毒软件、自动更新系统或重装系统。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3" w:firstLineChars="200"/>
        <w:textAlignment w:val="auto"/>
        <w:rPr>
          <w:rFonts w:ascii="仿宋" w:hAnsi="仿宋" w:eastAsia="仿宋" w:cs="Times New Roman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Times New Roman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需要考生特别注意：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（1）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考生端由电脑端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“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智考云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”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及移动端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“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智考通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”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两部分构成，考生必须同时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使用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两个客户端，并按照操作手册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中的指导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正确安装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、测试，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才可完成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线上初评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（2）考生所安装的“智考云”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线上初评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系统考生端与个人身份证号和准考证号绑定，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一个准考证号对应一个考生端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，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严禁私下传输发送安装包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，严禁使用他人安装包。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若因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传输、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使用他人安装包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，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导致考生端不能正常安装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或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登录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，以及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造成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其他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问题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，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由考生自行承担责任。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（3）考生下载、安装时所使用的准考证号必须与模拟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线上初评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、正式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线上初评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时所使用的准考证号一致。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（4）为保障</w:t>
      </w:r>
      <w:r>
        <w:rPr>
          <w:rFonts w:hint="eastAsia" w:ascii="仿宋" w:hAnsi="仿宋" w:eastAsia="仿宋" w:cs="Times New Roman"/>
          <w:sz w:val="32"/>
          <w:szCs w:val="32"/>
        </w:rPr>
        <w:t>线上初评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能够顺利进行，请考生务必下载安装本次</w:t>
      </w:r>
      <w:r>
        <w:rPr>
          <w:rFonts w:hint="eastAsia" w:ascii="仿宋" w:hAnsi="仿宋" w:eastAsia="仿宋" w:cs="Times New Roman"/>
          <w:sz w:val="32"/>
          <w:szCs w:val="32"/>
        </w:rPr>
        <w:t>线上初评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的考生端参加模拟</w:t>
      </w:r>
      <w:r>
        <w:rPr>
          <w:rFonts w:hint="eastAsia" w:ascii="仿宋" w:hAnsi="仿宋" w:eastAsia="仿宋" w:cs="Times New Roman"/>
          <w:sz w:val="32"/>
          <w:szCs w:val="32"/>
        </w:rPr>
        <w:t>线上初评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和正式</w:t>
      </w:r>
      <w:r>
        <w:rPr>
          <w:rFonts w:hint="eastAsia" w:ascii="仿宋" w:hAnsi="仿宋" w:eastAsia="仿宋" w:cs="Times New Roman"/>
          <w:sz w:val="32"/>
          <w:szCs w:val="32"/>
        </w:rPr>
        <w:t>线上初评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（以往参加过类似考试的，也需要重新下载安装本次考生端软件）。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（5）下载电脑端“智考云”安装包后，请及时安装、测试。超过规定时间后，下载通道即关闭。未下载本次</w:t>
      </w:r>
      <w:r>
        <w:rPr>
          <w:rFonts w:hint="eastAsia" w:ascii="仿宋" w:hAnsi="仿宋" w:eastAsia="仿宋" w:cs="Times New Roman"/>
          <w:sz w:val="32"/>
          <w:szCs w:val="32"/>
        </w:rPr>
        <w:t>线上初评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“智考云”考生端的，将无法参加正式</w:t>
      </w:r>
      <w:r>
        <w:rPr>
          <w:rFonts w:hint="eastAsia" w:ascii="仿宋" w:hAnsi="仿宋" w:eastAsia="仿宋" w:cs="Times New Roman"/>
          <w:sz w:val="32"/>
          <w:szCs w:val="32"/>
        </w:rPr>
        <w:t>线上初评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（6）正常情况下，电脑端“智考云”安装包可集成安装配套软件，其中考生使用“智考云考生端”参加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线上初评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，其余软件为辅助软件。建议考生不要自行卸载、删除，避免出现无法通过“智考云客服平台”提交问题、无法输入中文等情况。若考生不需要使用搜狗拼音输入法，可自行安装其他输入法。</w:t>
      </w:r>
    </w:p>
    <w:p>
      <w:pPr>
        <w:pStyle w:val="1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643" w:leftChars="0"/>
        <w:textAlignment w:val="auto"/>
        <w:rPr>
          <w:rFonts w:ascii="仿宋" w:hAnsi="仿宋" w:eastAsia="仿宋" w:cs="Times New Roman"/>
          <w:b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Times New Roman"/>
          <w:b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五、</w:t>
      </w:r>
      <w:r>
        <w:rPr>
          <w:rFonts w:hint="eastAsia" w:ascii="仿宋" w:hAnsi="仿宋" w:eastAsia="仿宋" w:cs="Times New Roman"/>
          <w:b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考前准备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（1）在正式开始</w:t>
      </w:r>
      <w:r>
        <w:rPr>
          <w:rFonts w:hint="eastAsia" w:ascii="仿宋" w:hAnsi="仿宋" w:eastAsia="仿宋" w:cs="Times New Roman"/>
          <w:sz w:val="32"/>
          <w:szCs w:val="32"/>
        </w:rPr>
        <w:t>线上初评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前，请考生将设备及网络调试到最佳状态。</w:t>
      </w:r>
      <w:r>
        <w:rPr>
          <w:rFonts w:hint="eastAsia" w:ascii="仿宋" w:hAnsi="仿宋" w:eastAsia="仿宋" w:cs="Times New Roman"/>
          <w:sz w:val="32"/>
          <w:szCs w:val="32"/>
        </w:rPr>
        <w:t>线上初评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过程中由于设备硬件故障、断电断网等导致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线上初评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无法正常进行的，由考生自行承担责任。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（2）考生必须</w:t>
      </w:r>
      <w:r>
        <w:rPr>
          <w:rFonts w:hint="eastAsia" w:ascii="仿宋" w:hAnsi="仿宋" w:eastAsia="仿宋" w:cs="Times New Roman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关闭电脑系统自动更新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，由于电脑系统自动下载、自动更新导致故障而影响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线上初评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的，由考生自行承担责任。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（3）考生所在的</w:t>
      </w:r>
      <w:r>
        <w:rPr>
          <w:rFonts w:hint="eastAsia" w:ascii="仿宋" w:hAnsi="仿宋" w:eastAsia="仿宋" w:cs="Times New Roman"/>
          <w:sz w:val="32"/>
          <w:szCs w:val="32"/>
        </w:rPr>
        <w:t>线上初评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考场环境应为光线充足、封闭、无其他人、无外界干扰的安静场所，场所内不能放置任何书籍及影像资料等，考生不得在网吧、茶馆、图书馆等公共区域参加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线上初评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（4）</w:t>
      </w:r>
      <w:r>
        <w:rPr>
          <w:rFonts w:hint="eastAsia" w:ascii="仿宋" w:hAnsi="仿宋" w:eastAsia="仿宋" w:cs="Times New Roman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考生应参照说明书中《智考云在线考试规范》的要求，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调整好摄像头的拍摄角度和身体坐姿，并确保上半身能够在电脑端的摄像范围中，拍摄角度应避免逆光。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（5）考生不得使用滤镜</w:t>
      </w:r>
      <w:bookmarkStart w:id="0" w:name="_Hlk158211337"/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、虚拟背景</w:t>
      </w:r>
      <w:bookmarkEnd w:id="0"/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等可能导致本人严重失真的设备，上半身不得有饰品</w:t>
      </w:r>
      <w:bookmarkStart w:id="1" w:name="_Hlk158211348"/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（如耳环、项链、发饰等）</w:t>
      </w:r>
      <w:bookmarkEnd w:id="1"/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，不得遮挡面部（不得戴口罩），不得戴耳机。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（6）考生登录系统前，请将移动端设备(手机或平板)调至静音状态（请勿调至飞行模式），</w:t>
      </w:r>
      <w:r>
        <w:rPr>
          <w:rFonts w:hint="eastAsia" w:ascii="仿宋" w:hAnsi="仿宋" w:eastAsia="仿宋" w:cs="Times New Roman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将手机微信、QQ等通讯软件退出账号登录，确保手机联网。</w:t>
      </w:r>
      <w:r>
        <w:rPr>
          <w:rFonts w:hint="eastAsia" w:ascii="仿宋" w:hAnsi="仿宋" w:eastAsia="仿宋" w:cs="Times New Roman"/>
          <w:sz w:val="32"/>
          <w:szCs w:val="32"/>
        </w:rPr>
        <w:t>线上初评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全程未经许可，不得接触和使用手机。凡发现未经许可接触和使用通讯工具的，一律按违纪处理。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（7）考生端账号为考生本人身份证号和准考证号，系统登录采用人证、人脸双重识别，</w:t>
      </w:r>
      <w:r>
        <w:rPr>
          <w:rFonts w:hint="eastAsia" w:ascii="仿宋" w:hAnsi="仿宋" w:eastAsia="仿宋" w:cs="Times New Roman"/>
          <w:sz w:val="32"/>
          <w:szCs w:val="32"/>
        </w:rPr>
        <w:t>线上初评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全程请确保为考生本人，如发现替考、作弊等违纪行为，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一律按违纪处理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。</w:t>
      </w:r>
    </w:p>
    <w:p>
      <w:pPr>
        <w:pStyle w:val="1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643" w:leftChars="0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六、</w:t>
      </w:r>
      <w:r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模拟线上初评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楷体" w:hAnsi="楷体" w:eastAsia="楷体" w:cs="楷体"/>
          <w:b w:val="0"/>
          <w:bCs w:val="0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 w:val="0"/>
          <w:bCs w:val="0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（一）时间安排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考生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需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在规定的模拟</w:t>
      </w:r>
      <w:r>
        <w:rPr>
          <w:rFonts w:hint="eastAsia" w:ascii="仿宋" w:hAnsi="仿宋" w:eastAsia="仿宋" w:cs="Times New Roman"/>
          <w:sz w:val="32"/>
          <w:szCs w:val="32"/>
        </w:rPr>
        <w:t>线上初评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时间内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，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依次登录移动端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“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智考通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”和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电脑端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“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智考云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”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参加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模拟</w:t>
      </w:r>
      <w:r>
        <w:rPr>
          <w:rFonts w:hint="eastAsia" w:ascii="仿宋" w:hAnsi="仿宋" w:eastAsia="仿宋" w:cs="Times New Roman"/>
          <w:sz w:val="32"/>
          <w:szCs w:val="32"/>
        </w:rPr>
        <w:t>线上初评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" w:hAnsi="仿宋" w:eastAsia="仿宋" w:cs="Times New Roman"/>
          <w:sz w:val="32"/>
          <w:szCs w:val="32"/>
        </w:rPr>
        <w:t>模拟线上初评期间，每人每天只能模拟一次，</w:t>
      </w:r>
      <w:bookmarkStart w:id="2" w:name="_Hlk158211656"/>
      <w:r>
        <w:rPr>
          <w:rFonts w:hint="eastAsia" w:ascii="仿宋" w:hAnsi="仿宋" w:eastAsia="仿宋" w:cs="Times New Roman"/>
          <w:sz w:val="32"/>
          <w:szCs w:val="32"/>
        </w:rPr>
        <w:t>请考生根据个人时间尽快参加模拟</w:t>
      </w:r>
      <w:r>
        <w:rPr>
          <w:rFonts w:hint="eastAsia" w:ascii="仿宋" w:hAnsi="仿宋" w:eastAsia="仿宋" w:cs="Times New Roman"/>
          <w:sz w:val="32"/>
          <w:szCs w:val="32"/>
          <w:lang w:eastAsia="zh-CN"/>
        </w:rPr>
        <w:t>线上初评</w:t>
      </w:r>
      <w:r>
        <w:rPr>
          <w:rFonts w:hint="eastAsia" w:ascii="仿宋" w:hAnsi="仿宋" w:eastAsia="仿宋" w:cs="Times New Roman"/>
          <w:sz w:val="32"/>
          <w:szCs w:val="32"/>
        </w:rPr>
        <w:t>。</w:t>
      </w:r>
    </w:p>
    <w:bookmarkEnd w:id="2"/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模拟</w:t>
      </w:r>
      <w:r>
        <w:rPr>
          <w:rFonts w:hint="eastAsia" w:ascii="仿宋" w:hAnsi="仿宋" w:eastAsia="仿宋" w:cs="Times New Roman"/>
          <w:sz w:val="32"/>
          <w:szCs w:val="32"/>
          <w:lang w:eastAsia="zh-CN"/>
        </w:rPr>
        <w:t>线上初评</w:t>
      </w:r>
      <w:r>
        <w:rPr>
          <w:rFonts w:hint="eastAsia" w:ascii="仿宋" w:hAnsi="仿宋" w:eastAsia="仿宋" w:cs="Times New Roman"/>
          <w:sz w:val="32"/>
          <w:szCs w:val="32"/>
        </w:rPr>
        <w:t>时间：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日10:00—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日17:00</w:t>
      </w:r>
      <w:r>
        <w:rPr>
          <w:rFonts w:hint="eastAsia" w:ascii="仿宋" w:hAnsi="仿宋" w:eastAsia="仿宋" w:cs="Times New Roman"/>
          <w:sz w:val="32"/>
          <w:szCs w:val="32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请考生务必按规定时间参加模拟</w:t>
      </w:r>
      <w:r>
        <w:rPr>
          <w:rFonts w:hint="eastAsia" w:ascii="仿宋" w:hAnsi="仿宋" w:eastAsia="仿宋" w:cs="Times New Roman"/>
          <w:sz w:val="32"/>
          <w:szCs w:val="32"/>
        </w:rPr>
        <w:t>线上初评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一次模拟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线上初评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都未参加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的考生无法参加正式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线上初评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楷体" w:hAnsi="楷体" w:eastAsia="楷体" w:cs="楷体"/>
          <w:b w:val="0"/>
          <w:bCs w:val="0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 w:val="0"/>
          <w:bCs w:val="0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（二）模拟要求</w:t>
      </w:r>
      <w:r>
        <w:rPr>
          <w:rFonts w:hint="eastAsia" w:ascii="楷体" w:hAnsi="楷体" w:eastAsia="楷体" w:cs="楷体"/>
          <w:b w:val="0"/>
          <w:bCs w:val="0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ab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bookmarkStart w:id="3" w:name="_Hlk92875837"/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（1）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模拟</w:t>
      </w:r>
      <w:r>
        <w:rPr>
          <w:rFonts w:hint="eastAsia" w:ascii="仿宋" w:hAnsi="仿宋" w:eastAsia="仿宋" w:cs="Times New Roman"/>
          <w:sz w:val="32"/>
          <w:szCs w:val="32"/>
        </w:rPr>
        <w:t>线上初评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的主要目的是让考生提前熟悉系统登录、试题呈现与作答、录音录像、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移动端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佐证视频拍摄与上传等全流程操作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，模拟</w:t>
      </w:r>
      <w:r>
        <w:rPr>
          <w:rFonts w:hint="eastAsia" w:ascii="仿宋" w:hAnsi="仿宋" w:eastAsia="仿宋" w:cs="Times New Roman"/>
          <w:sz w:val="32"/>
          <w:szCs w:val="32"/>
        </w:rPr>
        <w:t>线上初评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没有分数也不计入正式</w:t>
      </w:r>
      <w:r>
        <w:rPr>
          <w:rFonts w:hint="eastAsia" w:ascii="仿宋" w:hAnsi="仿宋" w:eastAsia="仿宋" w:cs="Times New Roman"/>
          <w:sz w:val="32"/>
          <w:szCs w:val="32"/>
        </w:rPr>
        <w:t>线上初评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成绩。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（2）</w:t>
      </w:r>
      <w:r>
        <w:rPr>
          <w:rFonts w:hint="eastAsia" w:ascii="仿宋" w:hAnsi="仿宋" w:eastAsia="仿宋" w:cs="Times New Roman"/>
          <w:b/>
          <w:bCs/>
          <w:sz w:val="32"/>
          <w:szCs w:val="32"/>
        </w:rPr>
        <w:t>线上初评</w:t>
      </w:r>
      <w:r>
        <w:rPr>
          <w:rFonts w:hint="eastAsia" w:ascii="仿宋" w:hAnsi="仿宋" w:eastAsia="仿宋" w:cs="Times New Roman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考生请务必进行音视频作答，确保设备能够完成点击作答操作。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具体的试题信息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、题型信息等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要求以正式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线上初评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内容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为准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3）请考生务必测试智考通软件。正常情况下，智考通软件在录制过程中会根据录制时长自动将视频分段保存、分段上传，约每10分钟分段处理一次。请考生测试智考通软件后，点击屏幕左下角的“上传视频”图标，检查测试视频是否显示“上传完成”提示，检查测试视频播放后音视频是否正常，检查测试视频数量是否正确。若出现智考通软件无法录制、录制视频播放异常、录制视频数量异常的，请及时更换移动设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（4）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若在模拟</w:t>
      </w:r>
      <w:r>
        <w:rPr>
          <w:rFonts w:hint="eastAsia" w:ascii="仿宋" w:hAnsi="仿宋" w:eastAsia="仿宋" w:cs="Times New Roman"/>
          <w:sz w:val="32"/>
          <w:szCs w:val="32"/>
        </w:rPr>
        <w:t>线上初评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过程中出现无法登录、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人脸身份验证不通过、无法作答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等问题，或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因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电脑故障等需要更换电脑的，请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及时通过“智考云客服平台”提交问题。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）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请考生务必完整体验整个作答、交卷过程，以便测试考生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电脑端、移动端设备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和网络条件，如没有完整参与整个模拟</w:t>
      </w:r>
      <w:r>
        <w:rPr>
          <w:rFonts w:hint="eastAsia" w:ascii="仿宋" w:hAnsi="仿宋" w:eastAsia="仿宋" w:cs="Times New Roman"/>
          <w:sz w:val="32"/>
          <w:szCs w:val="32"/>
        </w:rPr>
        <w:t>线上初评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过程，导致</w:t>
      </w:r>
      <w:r>
        <w:rPr>
          <w:rFonts w:hint="eastAsia" w:ascii="仿宋" w:hAnsi="仿宋" w:eastAsia="仿宋" w:cs="Times New Roman"/>
          <w:sz w:val="32"/>
          <w:szCs w:val="32"/>
        </w:rPr>
        <w:t>线上初评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当天无法正常参加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线上初评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的，由考生自行承担责任。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）模拟测试顺利完成后，不要将电脑设备作其他用途；在正式</w:t>
      </w:r>
      <w:r>
        <w:rPr>
          <w:rFonts w:hint="eastAsia" w:ascii="仿宋" w:hAnsi="仿宋" w:eastAsia="仿宋" w:cs="Times New Roman"/>
          <w:sz w:val="32"/>
          <w:szCs w:val="32"/>
        </w:rPr>
        <w:t>线上初评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前，不要重新安装杀毒软件或电脑防护类软件。</w:t>
      </w:r>
    </w:p>
    <w:bookmarkEnd w:id="3"/>
    <w:p>
      <w:pPr>
        <w:pStyle w:val="1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643" w:leftChars="0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七、</w:t>
      </w:r>
      <w:r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正式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线上初评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楷体" w:hAnsi="楷体" w:eastAsia="楷体" w:cs="楷体"/>
          <w:b w:val="0"/>
          <w:bCs w:val="0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 w:val="0"/>
          <w:bCs w:val="0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（一）时间安排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正式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线上初评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时间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为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24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13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日，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:</w:t>
      </w:r>
      <w:bookmarkStart w:id="4" w:name="_Hlk69135605"/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00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—</w:t>
      </w:r>
      <w:bookmarkEnd w:id="4"/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: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08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，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请各位考生按照规定时间参加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线上初评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。</w:t>
      </w:r>
    </w:p>
    <w:tbl>
      <w:tblPr>
        <w:tblStyle w:val="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985"/>
        <w:gridCol w:w="1559"/>
        <w:gridCol w:w="1559"/>
        <w:gridCol w:w="20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8" w:lineRule="exact"/>
              <w:jc w:val="center"/>
              <w:textAlignment w:val="auto"/>
              <w:rPr>
                <w:rFonts w:ascii="仿宋" w:hAnsi="仿宋" w:eastAsia="仿宋" w:cs="Times New Roman"/>
                <w:color w:val="000000" w:themeColor="text1"/>
                <w:sz w:val="28"/>
                <w:szCs w:val="28"/>
                <w:highlight w:val="yellow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Times New Roman"/>
                <w:color w:val="000000" w:themeColor="text1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  <w:t>开始登录时间</w:t>
            </w:r>
          </w:p>
        </w:tc>
        <w:tc>
          <w:tcPr>
            <w:tcW w:w="198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8" w:lineRule="exact"/>
              <w:jc w:val="center"/>
              <w:textAlignment w:val="auto"/>
              <w:rPr>
                <w:rFonts w:hint="eastAsia" w:ascii="仿宋" w:hAnsi="仿宋" w:eastAsia="仿宋" w:cs="Times New Roman"/>
                <w:color w:val="000000" w:themeColor="text1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Times New Roman"/>
                <w:color w:val="000000" w:themeColor="text1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  <w:t>待考时间</w:t>
            </w:r>
          </w:p>
        </w:tc>
        <w:tc>
          <w:tcPr>
            <w:tcW w:w="155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8" w:lineRule="exact"/>
              <w:jc w:val="center"/>
              <w:textAlignment w:val="auto"/>
              <w:rPr>
                <w:rFonts w:hint="eastAsia" w:ascii="仿宋" w:hAnsi="仿宋" w:eastAsia="仿宋" w:cs="Times New Roman"/>
                <w:color w:val="000000" w:themeColor="text1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Times New Roman"/>
                <w:color w:val="000000" w:themeColor="text1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  <w:t>开考时间</w:t>
            </w:r>
          </w:p>
        </w:tc>
        <w:tc>
          <w:tcPr>
            <w:tcW w:w="155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8" w:lineRule="exact"/>
              <w:jc w:val="center"/>
              <w:textAlignment w:val="auto"/>
              <w:rPr>
                <w:rFonts w:hint="eastAsia" w:ascii="仿宋" w:hAnsi="仿宋" w:eastAsia="仿宋" w:cs="Times New Roman"/>
                <w:color w:val="000000" w:themeColor="text1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Times New Roman"/>
                <w:color w:val="000000" w:themeColor="text1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  <w:t>截止登录时间</w:t>
            </w:r>
          </w:p>
        </w:tc>
        <w:tc>
          <w:tcPr>
            <w:tcW w:w="203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8" w:lineRule="exact"/>
              <w:jc w:val="center"/>
              <w:textAlignment w:val="auto"/>
              <w:rPr>
                <w:rFonts w:hint="eastAsia" w:ascii="仿宋" w:hAnsi="仿宋" w:eastAsia="仿宋" w:cs="Times New Roman"/>
                <w:color w:val="000000" w:themeColor="text1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Times New Roman"/>
                <w:color w:val="000000" w:themeColor="text1"/>
                <w:sz w:val="28"/>
                <w:szCs w:val="2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初评结束</w:t>
            </w:r>
            <w:r>
              <w:rPr>
                <w:rFonts w:hint="eastAsia" w:ascii="仿宋" w:hAnsi="仿宋" w:eastAsia="仿宋" w:cs="Times New Roman"/>
                <w:color w:val="000000" w:themeColor="text1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  <w:t>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atLeast"/>
          <w:jc w:val="center"/>
        </w:trPr>
        <w:tc>
          <w:tcPr>
            <w:tcW w:w="138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8" w:lineRule="exact"/>
              <w:jc w:val="center"/>
              <w:textAlignment w:val="auto"/>
              <w:rPr>
                <w:rFonts w:hint="default" w:ascii="仿宋" w:hAnsi="仿宋" w:eastAsia="仿宋" w:cs="Times New Roman"/>
                <w:color w:val="000000" w:themeColor="text1"/>
                <w:sz w:val="28"/>
                <w:szCs w:val="28"/>
                <w:highlight w:val="yellow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Times New Roman"/>
                <w:color w:val="000000" w:themeColor="text1"/>
                <w:sz w:val="28"/>
                <w:szCs w:val="2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8:40</w:t>
            </w:r>
          </w:p>
        </w:tc>
        <w:tc>
          <w:tcPr>
            <w:tcW w:w="198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8" w:lineRule="exact"/>
              <w:jc w:val="center"/>
              <w:textAlignment w:val="auto"/>
              <w:rPr>
                <w:rFonts w:hint="default" w:ascii="仿宋" w:hAnsi="仿宋" w:eastAsia="仿宋" w:cs="Times New Roman"/>
                <w:color w:val="000000" w:themeColor="text1"/>
                <w:sz w:val="28"/>
                <w:szCs w:val="2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Times New Roman"/>
                <w:color w:val="000000" w:themeColor="text1"/>
                <w:sz w:val="28"/>
                <w:szCs w:val="2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hint="eastAsia" w:ascii="仿宋" w:hAnsi="仿宋" w:eastAsia="仿宋" w:cs="Times New Roman"/>
                <w:color w:val="000000" w:themeColor="text1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ascii="仿宋" w:hAnsi="仿宋" w:eastAsia="仿宋" w:cs="Times New Roman"/>
                <w:color w:val="000000" w:themeColor="text1"/>
                <w:sz w:val="28"/>
                <w:szCs w:val="2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40</w:t>
            </w:r>
            <w:r>
              <w:rPr>
                <w:rFonts w:hint="eastAsia" w:ascii="仿宋" w:hAnsi="仿宋" w:eastAsia="仿宋" w:cs="Times New Roman"/>
                <w:color w:val="000000" w:themeColor="text1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eastAsia" w:ascii="仿宋" w:hAnsi="仿宋" w:eastAsia="仿宋" w:cs="Times New Roman"/>
                <w:color w:val="000000" w:themeColor="text1"/>
                <w:sz w:val="28"/>
                <w:szCs w:val="2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</w:t>
            </w:r>
            <w:r>
              <w:rPr>
                <w:rFonts w:hint="eastAsia" w:ascii="仿宋" w:hAnsi="仿宋" w:eastAsia="仿宋" w:cs="Times New Roman"/>
                <w:color w:val="000000" w:themeColor="text1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ascii="仿宋" w:hAnsi="仿宋" w:eastAsia="仿宋" w:cs="Times New Roman"/>
                <w:color w:val="000000" w:themeColor="text1"/>
                <w:sz w:val="28"/>
                <w:szCs w:val="2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00</w:t>
            </w:r>
          </w:p>
        </w:tc>
        <w:tc>
          <w:tcPr>
            <w:tcW w:w="155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8" w:lineRule="exact"/>
              <w:jc w:val="center"/>
              <w:textAlignment w:val="auto"/>
              <w:rPr>
                <w:rFonts w:hint="default" w:ascii="仿宋" w:hAnsi="仿宋" w:eastAsia="仿宋" w:cs="Times New Roman"/>
                <w:color w:val="000000" w:themeColor="text1"/>
                <w:sz w:val="28"/>
                <w:szCs w:val="2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Times New Roman"/>
                <w:color w:val="000000" w:themeColor="text1"/>
                <w:sz w:val="28"/>
                <w:szCs w:val="2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</w:t>
            </w:r>
            <w:r>
              <w:rPr>
                <w:rFonts w:hint="eastAsia" w:ascii="仿宋" w:hAnsi="仿宋" w:eastAsia="仿宋" w:cs="Times New Roman"/>
                <w:color w:val="000000" w:themeColor="text1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ascii="仿宋" w:hAnsi="仿宋" w:eastAsia="仿宋" w:cs="Times New Roman"/>
                <w:color w:val="000000" w:themeColor="text1"/>
                <w:sz w:val="28"/>
                <w:szCs w:val="2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00</w:t>
            </w:r>
          </w:p>
        </w:tc>
        <w:tc>
          <w:tcPr>
            <w:tcW w:w="155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8" w:lineRule="exact"/>
              <w:jc w:val="center"/>
              <w:textAlignment w:val="auto"/>
              <w:rPr>
                <w:rFonts w:hint="default" w:ascii="仿宋" w:hAnsi="仿宋" w:eastAsia="仿宋" w:cs="Times New Roman"/>
                <w:color w:val="000000" w:themeColor="text1"/>
                <w:sz w:val="28"/>
                <w:szCs w:val="2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Times New Roman"/>
                <w:color w:val="000000" w:themeColor="text1"/>
                <w:sz w:val="28"/>
                <w:szCs w:val="2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</w:t>
            </w:r>
            <w:r>
              <w:rPr>
                <w:rFonts w:hint="eastAsia" w:ascii="仿宋" w:hAnsi="仿宋" w:eastAsia="仿宋" w:cs="Times New Roman"/>
                <w:color w:val="000000" w:themeColor="text1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ascii="仿宋" w:hAnsi="仿宋" w:eastAsia="仿宋" w:cs="Times New Roman"/>
                <w:color w:val="000000" w:themeColor="text1"/>
                <w:sz w:val="28"/>
                <w:szCs w:val="2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00</w:t>
            </w:r>
          </w:p>
        </w:tc>
        <w:tc>
          <w:tcPr>
            <w:tcW w:w="203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8" w:lineRule="exact"/>
              <w:jc w:val="center"/>
              <w:textAlignment w:val="auto"/>
              <w:rPr>
                <w:rFonts w:hint="default" w:ascii="仿宋" w:hAnsi="仿宋" w:eastAsia="仿宋" w:cs="Times New Roman"/>
                <w:color w:val="000000" w:themeColor="text1"/>
                <w:sz w:val="28"/>
                <w:szCs w:val="2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Times New Roman"/>
                <w:color w:val="000000" w:themeColor="text1"/>
                <w:sz w:val="28"/>
                <w:szCs w:val="2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</w:t>
            </w:r>
            <w:r>
              <w:rPr>
                <w:rFonts w:hint="eastAsia" w:ascii="仿宋" w:hAnsi="仿宋" w:eastAsia="仿宋" w:cs="Times New Roman"/>
                <w:color w:val="000000" w:themeColor="text1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ascii="仿宋" w:hAnsi="仿宋" w:eastAsia="仿宋" w:cs="Times New Roman"/>
                <w:color w:val="000000" w:themeColor="text1"/>
                <w:sz w:val="28"/>
                <w:szCs w:val="2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08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楷体" w:hAnsi="楷体" w:eastAsia="楷体" w:cs="楷体"/>
          <w:b w:val="0"/>
          <w:bCs w:val="0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 w:val="0"/>
          <w:bCs w:val="0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楷体" w:hAnsi="楷体" w:eastAsia="楷体" w:cs="楷体"/>
          <w:b w:val="0"/>
          <w:bCs w:val="0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线上初评</w:t>
      </w:r>
      <w:r>
        <w:rPr>
          <w:rFonts w:hint="eastAsia" w:ascii="楷体" w:hAnsi="楷体" w:eastAsia="楷体" w:cs="楷体"/>
          <w:b w:val="0"/>
          <w:bCs w:val="0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要求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（1）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请考生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在线上初评前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0分钟依次登录移动端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“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智考通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”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、电脑端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“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智考云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”，登录后确保电脑不熄屏、不进入休眠状态及网络正常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本次线上初评不允许迟到，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答题结束方可交卷。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因各种原因延迟进入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线上初评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系统的，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或在线上初评中途强行退出系统的，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由考生自行承担责任。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超过截止登录时间，还未通过人脸认证的考生视为自动放弃</w:t>
      </w:r>
      <w:r>
        <w:rPr>
          <w:rFonts w:hint="eastAsia" w:ascii="仿宋" w:hAnsi="仿宋" w:eastAsia="仿宋" w:cs="Times New Roman"/>
          <w:sz w:val="32"/>
          <w:szCs w:val="32"/>
        </w:rPr>
        <w:t>线上初评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资格。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（2）</w:t>
      </w:r>
      <w:bookmarkStart w:id="5" w:name="_Hlk92875889"/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考生可自行准备一支笔、一张空白A4纸作为草稿纸。按要求于正式</w:t>
      </w:r>
      <w:r>
        <w:rPr>
          <w:rFonts w:hint="eastAsia" w:ascii="仿宋" w:hAnsi="仿宋" w:eastAsia="仿宋" w:cs="Times New Roman"/>
          <w:sz w:val="32"/>
          <w:szCs w:val="32"/>
        </w:rPr>
        <w:t>线上初评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前在电脑端摄像头前展示草稿纸（正反面）和笔的情况（各需展示5秒以上）；展示是否佩戴耳机（略凑近镜头，左右转动头部使耳部完整展示在电脑端镜头前，每侧停留5秒以上；要求不得佩戴耳机）。</w:t>
      </w:r>
      <w:r>
        <w:rPr>
          <w:rFonts w:hint="eastAsia" w:ascii="仿宋" w:hAnsi="仿宋" w:eastAsia="仿宋" w:cs="Times New Roman"/>
          <w:sz w:val="32"/>
          <w:szCs w:val="32"/>
        </w:rPr>
        <w:t>线上初评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全程不得使用计算器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。</w:t>
      </w:r>
      <w:bookmarkEnd w:id="5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（3）</w:t>
      </w:r>
      <w:r>
        <w:rPr>
          <w:rFonts w:hint="eastAsia" w:ascii="仿宋" w:hAnsi="仿宋" w:eastAsia="仿宋" w:cs="Times New Roman"/>
          <w:sz w:val="32"/>
          <w:szCs w:val="32"/>
        </w:rPr>
        <w:t>线上初评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开始前，考生需要先登录移动端“智考通”，用前置摄像头360度环绕拍摄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线上初评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环境，随后将移动设备固定在能够拍摄到考生全身（含侧面）、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线上初评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桌面、完整的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线上初评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设备（电脑屏幕和键盘等）、考生双手动作（考生行为）及考生周围环境的位置上继续拍摄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线上初评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全程（详见说明书中《智考通操作手册》《智考云在线考试规范》）。</w:t>
      </w:r>
      <w:r>
        <w:rPr>
          <w:rFonts w:hint="eastAsia" w:ascii="仿宋" w:hAnsi="仿宋" w:eastAsia="仿宋" w:cs="Times New Roman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请考生注意，视频拍摄角度不得存在盲区，不得无故中断视频录制，</w:t>
      </w:r>
      <w:r>
        <w:rPr>
          <w:rFonts w:hint="eastAsia" w:ascii="仿宋" w:hAnsi="仿宋" w:eastAsia="仿宋" w:cs="Times New Roman"/>
          <w:b/>
          <w:bCs/>
          <w:sz w:val="32"/>
          <w:szCs w:val="32"/>
        </w:rPr>
        <w:t>线上初评</w:t>
      </w:r>
      <w:r>
        <w:rPr>
          <w:rFonts w:hint="eastAsia" w:ascii="仿宋" w:hAnsi="仿宋" w:eastAsia="仿宋" w:cs="Times New Roman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视频数据不得缺失，不得出现影响考务人员判断本场</w:t>
      </w:r>
      <w:r>
        <w:rPr>
          <w:rFonts w:hint="eastAsia" w:ascii="仿宋" w:hAnsi="仿宋" w:eastAsia="仿宋" w:cs="Times New Roman"/>
          <w:b/>
          <w:bCs/>
          <w:sz w:val="32"/>
          <w:szCs w:val="32"/>
        </w:rPr>
        <w:t>线上初评</w:t>
      </w:r>
      <w:r>
        <w:rPr>
          <w:rFonts w:hint="eastAsia" w:ascii="仿宋" w:hAnsi="仿宋" w:eastAsia="仿宋" w:cs="Times New Roman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有效性等情况，否则将影响成绩的有效性，由考生自行承担后果</w:t>
      </w:r>
      <w:r>
        <w:rPr>
          <w:rFonts w:ascii="仿宋" w:hAnsi="仿宋" w:eastAsia="仿宋" w:cs="Times New Roman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Cs/>
          <w:color w:val="000000" w:themeColor="text1"/>
          <w:kern w:val="0"/>
          <w:sz w:val="24"/>
          <w:highlight w:val="none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364230" cy="2522855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854" cy="252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jc w:val="center"/>
        <w:textAlignment w:val="auto"/>
        <w:rPr>
          <w:rFonts w:ascii="宋体" w:hAnsi="宋体" w:cs="宋体"/>
          <w:bCs/>
          <w:color w:val="000000" w:themeColor="text1"/>
          <w:kern w:val="0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bCs/>
          <w:color w:val="000000" w:themeColor="text1"/>
          <w:kern w:val="0"/>
          <w:sz w:val="24"/>
          <w:highlight w:val="none"/>
          <w14:textFill>
            <w14:solidFill>
              <w14:schemeClr w14:val="tx1"/>
            </w14:solidFill>
          </w14:textFill>
        </w:rPr>
        <w:t>图一</w:t>
      </w:r>
      <w:r>
        <w:rPr>
          <w:rFonts w:hint="eastAsia" w:ascii="宋体" w:hAnsi="宋体" w:cs="宋体"/>
          <w:bCs/>
          <w:color w:val="000000" w:themeColor="text1"/>
          <w:kern w:val="0"/>
          <w:sz w:val="24"/>
          <w:highlight w:val="none"/>
          <w14:textFill>
            <w14:solidFill>
              <w14:schemeClr w14:val="tx1"/>
            </w14:solidFill>
          </w14:textFill>
        </w:rPr>
        <w:t>：</w:t>
      </w:r>
      <w:r>
        <w:rPr>
          <w:rFonts w:ascii="宋体" w:hAnsi="宋体" w:cs="宋体"/>
          <w:bCs/>
          <w:color w:val="000000" w:themeColor="text1"/>
          <w:kern w:val="0"/>
          <w:sz w:val="24"/>
          <w:highlight w:val="none"/>
          <w14:textFill>
            <w14:solidFill>
              <w14:schemeClr w14:val="tx1"/>
            </w14:solidFill>
          </w14:textFill>
        </w:rPr>
        <w:t>电脑端</w:t>
      </w:r>
      <w:r>
        <w:rPr>
          <w:rFonts w:hint="eastAsia" w:ascii="宋体" w:hAnsi="宋体" w:cs="宋体"/>
          <w:bCs/>
          <w:color w:val="000000" w:themeColor="text1"/>
          <w:kern w:val="0"/>
          <w:sz w:val="24"/>
          <w:highlight w:val="none"/>
          <w14:textFill>
            <w14:solidFill>
              <w14:schemeClr w14:val="tx1"/>
            </w14:solidFill>
          </w14:textFill>
        </w:rPr>
        <w:t>正面</w:t>
      </w:r>
      <w:r>
        <w:rPr>
          <w:rFonts w:ascii="宋体" w:hAnsi="宋体" w:cs="宋体"/>
          <w:bCs/>
          <w:color w:val="000000" w:themeColor="text1"/>
          <w:kern w:val="0"/>
          <w:sz w:val="24"/>
          <w:highlight w:val="none"/>
          <w14:textFill>
            <w14:solidFill>
              <w14:schemeClr w14:val="tx1"/>
            </w14:solidFill>
          </w14:textFill>
        </w:rPr>
        <w:t>视角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Cs/>
          <w:color w:val="000000" w:themeColor="text1"/>
          <w:kern w:val="0"/>
          <w:sz w:val="24"/>
          <w:highlight w:val="none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362960" cy="252285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541" cy="253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jc w:val="center"/>
        <w:textAlignment w:val="auto"/>
        <w:rPr>
          <w:rFonts w:ascii="宋体" w:hAnsi="宋体" w:cs="宋体"/>
          <w:bCs/>
          <w:color w:val="000000" w:themeColor="text1"/>
          <w:kern w:val="0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bCs/>
          <w:color w:val="000000" w:themeColor="text1"/>
          <w:kern w:val="0"/>
          <w:sz w:val="24"/>
          <w:highlight w:val="none"/>
          <w14:textFill>
            <w14:solidFill>
              <w14:schemeClr w14:val="tx1"/>
            </w14:solidFill>
          </w14:textFill>
        </w:rPr>
        <w:t>图</w:t>
      </w:r>
      <w:r>
        <w:rPr>
          <w:rFonts w:hint="eastAsia" w:ascii="宋体" w:hAnsi="宋体" w:cs="宋体"/>
          <w:bCs/>
          <w:color w:val="000000" w:themeColor="text1"/>
          <w:kern w:val="0"/>
          <w:sz w:val="24"/>
          <w:highlight w:val="none"/>
          <w14:textFill>
            <w14:solidFill>
              <w14:schemeClr w14:val="tx1"/>
            </w14:solidFill>
          </w14:textFill>
        </w:rPr>
        <w:t>二：</w:t>
      </w:r>
      <w:r>
        <w:rPr>
          <w:rFonts w:ascii="宋体" w:hAnsi="宋体" w:cs="宋体"/>
          <w:bCs/>
          <w:color w:val="000000" w:themeColor="text1"/>
          <w:kern w:val="0"/>
          <w:sz w:val="24"/>
          <w:highlight w:val="none"/>
          <w14:textFill>
            <w14:solidFill>
              <w14:schemeClr w14:val="tx1"/>
            </w14:solidFill>
          </w14:textFill>
        </w:rPr>
        <w:t>电脑端</w:t>
      </w:r>
      <w:r>
        <w:rPr>
          <w:rFonts w:hint="eastAsia" w:ascii="宋体" w:hAnsi="宋体" w:cs="宋体"/>
          <w:bCs/>
          <w:color w:val="000000" w:themeColor="text1"/>
          <w:kern w:val="0"/>
          <w:sz w:val="24"/>
          <w:highlight w:val="none"/>
          <w14:textFill>
            <w14:solidFill>
              <w14:schemeClr w14:val="tx1"/>
            </w14:solidFill>
          </w14:textFill>
        </w:rPr>
        <w:t>背面</w:t>
      </w:r>
      <w:r>
        <w:rPr>
          <w:rFonts w:ascii="宋体" w:hAnsi="宋体" w:cs="宋体"/>
          <w:bCs/>
          <w:color w:val="000000" w:themeColor="text1"/>
          <w:kern w:val="0"/>
          <w:sz w:val="24"/>
          <w:highlight w:val="none"/>
          <w14:textFill>
            <w14:solidFill>
              <w14:schemeClr w14:val="tx1"/>
            </w14:solidFill>
          </w14:textFill>
        </w:rPr>
        <w:t>视角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Cs/>
          <w:color w:val="000000" w:themeColor="text1"/>
          <w:kern w:val="0"/>
          <w:sz w:val="24"/>
          <w:highlight w:val="none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362325" cy="258381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246" cy="259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jc w:val="center"/>
        <w:textAlignment w:val="auto"/>
        <w:rPr>
          <w:rFonts w:ascii="宋体" w:hAnsi="宋体" w:cs="宋体"/>
          <w:bCs/>
          <w:color w:val="000000" w:themeColor="text1"/>
          <w:kern w:val="0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Cs/>
          <w:color w:val="000000" w:themeColor="text1"/>
          <w:kern w:val="0"/>
          <w:sz w:val="24"/>
          <w:highlight w:val="none"/>
          <w14:textFill>
            <w14:solidFill>
              <w14:schemeClr w14:val="tx1"/>
            </w14:solidFill>
          </w14:textFill>
        </w:rPr>
        <w:t>图三：移动端摆放视角（移动设备建议放置在考生右侧后方）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Cs/>
          <w:color w:val="000000" w:themeColor="text1"/>
          <w:kern w:val="0"/>
          <w:sz w:val="24"/>
          <w:highlight w:val="none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052445" cy="35032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751" cy="351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jc w:val="center"/>
        <w:textAlignment w:val="auto"/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bCs/>
          <w:color w:val="000000" w:themeColor="text1"/>
          <w:kern w:val="0"/>
          <w:sz w:val="24"/>
          <w:highlight w:val="none"/>
          <w14:textFill>
            <w14:solidFill>
              <w14:schemeClr w14:val="tx1"/>
            </w14:solidFill>
          </w14:textFill>
        </w:rPr>
        <w:t>图</w:t>
      </w:r>
      <w:r>
        <w:rPr>
          <w:rFonts w:hint="eastAsia" w:ascii="宋体" w:hAnsi="宋体" w:cs="宋体"/>
          <w:bCs/>
          <w:color w:val="000000" w:themeColor="text1"/>
          <w:kern w:val="0"/>
          <w:sz w:val="24"/>
          <w:highlight w:val="none"/>
          <w14:textFill>
            <w14:solidFill>
              <w14:schemeClr w14:val="tx1"/>
            </w14:solidFill>
          </w14:textFill>
        </w:rPr>
        <w:t>四：佐证视频监控</w:t>
      </w:r>
      <w:r>
        <w:rPr>
          <w:rFonts w:ascii="宋体" w:hAnsi="宋体" w:cs="宋体"/>
          <w:bCs/>
          <w:color w:val="000000" w:themeColor="text1"/>
          <w:kern w:val="0"/>
          <w:sz w:val="24"/>
          <w:highlight w:val="none"/>
          <w14:textFill>
            <w14:solidFill>
              <w14:schemeClr w14:val="tx1"/>
            </w14:solidFill>
          </w14:textFill>
        </w:rPr>
        <w:t>视角</w:t>
      </w:r>
      <w:bookmarkStart w:id="7" w:name="_GoBack"/>
      <w:bookmarkEnd w:id="7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（4）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电脑端和移动端摄像头全程开启拍摄</w:t>
      </w:r>
      <w:r>
        <w:rPr>
          <w:rFonts w:hint="eastAsia" w:ascii="仿宋" w:hAnsi="仿宋" w:eastAsia="仿宋" w:cs="Times New Roman"/>
          <w:sz w:val="32"/>
          <w:szCs w:val="32"/>
        </w:rPr>
        <w:t>线上初评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过程。移动端拍摄的视频通过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“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智考通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”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上传，请耐心等待全部视频上传完成，如提示上传失败，请选择重新上传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，请考生务必确认佐证视频全部上传成功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。如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出现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视频拍摄角度不符合要求、无故中断视频录制等情况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，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都将影响成绩的有效性，由考生本人承担所有责任。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5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正式</w:t>
      </w:r>
      <w:r>
        <w:rPr>
          <w:rFonts w:hint="eastAsia" w:ascii="仿宋" w:hAnsi="仿宋" w:eastAsia="仿宋" w:cs="Times New Roman"/>
          <w:sz w:val="32"/>
          <w:szCs w:val="32"/>
        </w:rPr>
        <w:t>线上初评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过程中，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如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出现系统故障等需要协助处理的问题，请考生使用考试界面右下角的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“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求助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”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功能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，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技术人员会主动与考生联系，考生只允许接听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号码为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028-63201710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、0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28-62093080</w:t>
      </w:r>
      <w:r>
        <w:rPr>
          <w:rFonts w:hint="eastAsia" w:ascii="MS Gothic" w:hAnsi="MS Gothic" w:eastAsia="MS Gothic" w:cs="MS Gothic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‬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的技术来电（使用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“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求助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”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功能后，请考生注意接听电话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，此电话仅用于考生接听，请勿主动拨打）。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（6）若考生拍摄佐证视频所使用的移动设备为手机，则在</w:t>
      </w:r>
      <w:r>
        <w:rPr>
          <w:rFonts w:hint="eastAsia" w:ascii="仿宋" w:hAnsi="仿宋" w:eastAsia="仿宋" w:cs="Times New Roman"/>
          <w:sz w:val="32"/>
          <w:szCs w:val="32"/>
        </w:rPr>
        <w:t>线上初评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过程中，考生接听完技术电话后，务必将手机放回原录制位置，继续拍摄佐证视频，以确保佐证视频的有效性。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（7）</w:t>
      </w:r>
      <w:r>
        <w:rPr>
          <w:rFonts w:hint="eastAsia" w:ascii="仿宋" w:hAnsi="仿宋" w:eastAsia="仿宋" w:cs="Times New Roman"/>
          <w:sz w:val="32"/>
          <w:szCs w:val="32"/>
        </w:rPr>
        <w:t>线上初评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过程中，在线考试系统会全程对考生的行为进行监控，因此考生本人务必始终在监控视频范围内。同时考生所处考试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场所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不得有其他人员在场，一经发现，一律按违纪处理。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（8）考试系统后台实时监控，全程录屏、录像，请注意自己的仪容仪表和行为举止。在</w:t>
      </w:r>
      <w:r>
        <w:rPr>
          <w:rFonts w:hint="eastAsia" w:ascii="仿宋" w:hAnsi="仿宋" w:eastAsia="仿宋" w:cs="Times New Roman"/>
          <w:sz w:val="32"/>
          <w:szCs w:val="32"/>
        </w:rPr>
        <w:t>线上初评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期间禁止使用快捷键切屏、截屏，因此导致系统卡顿、退出的，所造成的后果由考生自行承担。不允许多屏登录，一经发现，一律按违纪处理。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9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" w:hAnsi="仿宋" w:eastAsia="仿宋" w:cs="Times New Roman"/>
          <w:sz w:val="32"/>
          <w:szCs w:val="32"/>
        </w:rPr>
        <w:t>线上初评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过程中，考生若有疑似违纪行为，系统将自动记录，</w:t>
      </w:r>
      <w:r>
        <w:rPr>
          <w:rFonts w:hint="eastAsia" w:ascii="仿宋" w:hAnsi="仿宋" w:eastAsia="仿宋" w:cs="Times New Roman"/>
          <w:sz w:val="32"/>
          <w:szCs w:val="32"/>
        </w:rPr>
        <w:t>线上初评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结束后由考务工作小组根据记录视频、电脑截屏、作答数据、监考员记录、系统日志等多种方式进行判断，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其结果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实属违纪的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，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一律按违纪处理。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1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0）</w:t>
      </w:r>
      <w:r>
        <w:rPr>
          <w:rFonts w:hint="eastAsia" w:ascii="仿宋" w:hAnsi="仿宋" w:eastAsia="仿宋" w:cs="Times New Roman"/>
          <w:sz w:val="32"/>
          <w:szCs w:val="32"/>
        </w:rPr>
        <w:t>线上初评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过程中，如出现电脑断电的情形，可在解决问题之后，在</w:t>
      </w:r>
      <w:r>
        <w:rPr>
          <w:rFonts w:hint="eastAsia" w:ascii="仿宋" w:hAnsi="仿宋" w:eastAsia="仿宋" w:cs="Times New Roman"/>
          <w:sz w:val="32"/>
          <w:szCs w:val="32"/>
        </w:rPr>
        <w:t>线上初评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时间内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重新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登录系统参加</w:t>
      </w:r>
      <w:r>
        <w:rPr>
          <w:rFonts w:hint="eastAsia" w:ascii="仿宋" w:hAnsi="仿宋" w:eastAsia="仿宋" w:cs="Times New Roman"/>
          <w:sz w:val="32"/>
          <w:szCs w:val="32"/>
        </w:rPr>
        <w:t>线上初评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，但不延长</w:t>
      </w:r>
      <w:r>
        <w:rPr>
          <w:rFonts w:hint="eastAsia" w:ascii="仿宋" w:hAnsi="仿宋" w:eastAsia="仿宋" w:cs="Times New Roman"/>
          <w:sz w:val="32"/>
          <w:szCs w:val="32"/>
        </w:rPr>
        <w:t>线上初评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时间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。需要特别注意：电脑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断电期间请确保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移动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端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“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智考通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”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全程录制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线上初评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过程。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（11）</w:t>
      </w:r>
      <w:r>
        <w:rPr>
          <w:rFonts w:hint="eastAsia" w:ascii="仿宋" w:hAnsi="仿宋" w:eastAsia="仿宋" w:cs="Times New Roman"/>
          <w:sz w:val="32"/>
          <w:szCs w:val="32"/>
        </w:rPr>
        <w:t>线上初评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结束时，系统将提示交卷，对于超时仍未交卷的考生，系统将进行强制交卷处理。在提交试卷后，请考生耐心等待数据上传，直至显示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“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交卷完成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”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。若页面提示数据上传失败，请考生点击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“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重试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”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重新上传。若持续上传失败，请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及时通过“智考云客服平台”提交问题，或咨询技术服务热线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400-088-0028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（12）考试结束后，在成绩公布前请勿卸载或删除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“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智考云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”和“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智考通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”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软件及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相应的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安装文件。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（13）考生若没有按照要求进行登录、答题、保存、交卷，将不能正确记录相关信息，后果由考生承担。</w:t>
      </w:r>
    </w:p>
    <w:p>
      <w:pPr>
        <w:pStyle w:val="1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643" w:leftChars="0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八、</w:t>
      </w:r>
      <w:r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其它要求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left"/>
        <w:textAlignment w:val="auto"/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（1）考生需严格遵守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线上初评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纪律，详见《</w:t>
      </w:r>
      <w:r>
        <w:rPr>
          <w:rFonts w:hint="eastAsia" w:ascii="仿宋" w:hAnsi="仿宋" w:eastAsia="仿宋" w:cs="Times New Roman"/>
          <w:sz w:val="32"/>
          <w:szCs w:val="32"/>
        </w:rPr>
        <w:t>线上初评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违纪行为认定及处理办法》。考生未按要求参加</w:t>
      </w:r>
      <w:r>
        <w:rPr>
          <w:rFonts w:hint="eastAsia" w:ascii="仿宋" w:hAnsi="仿宋" w:eastAsia="仿宋" w:cs="Times New Roman"/>
          <w:sz w:val="32"/>
          <w:szCs w:val="32"/>
        </w:rPr>
        <w:t>线上初评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或违反</w:t>
      </w:r>
      <w:r>
        <w:rPr>
          <w:rFonts w:hint="eastAsia" w:ascii="仿宋" w:hAnsi="仿宋" w:eastAsia="仿宋" w:cs="Times New Roman"/>
          <w:sz w:val="32"/>
          <w:szCs w:val="32"/>
        </w:rPr>
        <w:t>线上初评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纪律的，成绩按无效处理。考生不参加</w:t>
      </w:r>
      <w:r>
        <w:rPr>
          <w:rFonts w:hint="eastAsia" w:ascii="仿宋" w:hAnsi="仿宋" w:eastAsia="仿宋" w:cs="Times New Roman"/>
          <w:sz w:val="32"/>
          <w:szCs w:val="32"/>
        </w:rPr>
        <w:t>线上初评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视为放弃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线上初评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资格，不再提供补考机会。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left"/>
        <w:textAlignment w:val="auto"/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（2）考生在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使用电脑端“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智考云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”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和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移动端“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智考通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”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时，需仔细阅读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说明书中的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每个操作文件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以及《智考云在线考试规范》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left"/>
        <w:textAlignment w:val="auto"/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（3）为保证</w:t>
      </w:r>
      <w:r>
        <w:rPr>
          <w:rFonts w:hint="eastAsia" w:ascii="仿宋" w:hAnsi="仿宋" w:eastAsia="仿宋" w:cs="Times New Roman"/>
          <w:sz w:val="32"/>
          <w:szCs w:val="32"/>
        </w:rPr>
        <w:t>线上初评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的公正性和严肃性，本次</w:t>
      </w:r>
      <w:r>
        <w:rPr>
          <w:rFonts w:hint="eastAsia" w:ascii="仿宋" w:hAnsi="仿宋" w:eastAsia="仿宋" w:cs="Times New Roman"/>
          <w:sz w:val="32"/>
          <w:szCs w:val="32"/>
        </w:rPr>
        <w:t>线上初评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将启用考中人工远程监考以及考后监控记录核查等方式对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线上初评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过程进行全面监控。考生需自觉遵守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线上初评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纪律，如有违纪行为，将取消</w:t>
      </w:r>
      <w:r>
        <w:rPr>
          <w:rFonts w:hint="eastAsia" w:ascii="仿宋" w:hAnsi="仿宋" w:eastAsia="仿宋" w:cs="Times New Roman"/>
          <w:sz w:val="32"/>
          <w:szCs w:val="32"/>
        </w:rPr>
        <w:t>线上初评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成绩。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left"/>
        <w:textAlignment w:val="auto"/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bookmarkStart w:id="6" w:name="_Hlk92877093"/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）考生须确保所登记手机号码始终保持畅通，如因手机号码无法接收短信、未接听电话而影响</w:t>
      </w:r>
      <w:r>
        <w:rPr>
          <w:rFonts w:hint="eastAsia" w:ascii="仿宋" w:hAnsi="仿宋" w:eastAsia="仿宋" w:cs="Times New Roman"/>
          <w:sz w:val="32"/>
          <w:szCs w:val="32"/>
        </w:rPr>
        <w:t>线上初评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顺利进行的，后果由考生承担。</w:t>
      </w:r>
    </w:p>
    <w:bookmarkEnd w:id="6"/>
    <w:p>
      <w:pPr>
        <w:pStyle w:val="1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643" w:leftChars="0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九、</w:t>
      </w:r>
      <w:r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咨询电话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left"/>
        <w:textAlignment w:val="auto"/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技术咨询电话：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400-088-0028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left"/>
        <w:textAlignment w:val="auto"/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咨询时间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工作日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9:00—12:00，13:30—1</w:t>
      </w:r>
      <w:r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:00。</w:t>
      </w:r>
    </w:p>
    <w:p>
      <w:pPr>
        <w:spacing w:line="540" w:lineRule="exact"/>
        <w:jc w:val="both"/>
        <w:rPr>
          <w:rFonts w:ascii="仿宋" w:hAnsi="仿宋" w:eastAsia="仿宋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U2MjgwNzdlYjZjMTgxNjAzODk0MTllNjQ0MDI0NjIifQ=="/>
  </w:docVars>
  <w:rsids>
    <w:rsidRoot w:val="75612F9F"/>
    <w:rsid w:val="0000472E"/>
    <w:rsid w:val="0000520C"/>
    <w:rsid w:val="00010A85"/>
    <w:rsid w:val="00012D01"/>
    <w:rsid w:val="00012EAC"/>
    <w:rsid w:val="000163D1"/>
    <w:rsid w:val="00020209"/>
    <w:rsid w:val="00020A80"/>
    <w:rsid w:val="00022479"/>
    <w:rsid w:val="000238F5"/>
    <w:rsid w:val="00027A2F"/>
    <w:rsid w:val="000305F4"/>
    <w:rsid w:val="000330FA"/>
    <w:rsid w:val="00036B34"/>
    <w:rsid w:val="00045C03"/>
    <w:rsid w:val="00052932"/>
    <w:rsid w:val="00060CE3"/>
    <w:rsid w:val="00061F87"/>
    <w:rsid w:val="00062F4A"/>
    <w:rsid w:val="0006369D"/>
    <w:rsid w:val="0006399C"/>
    <w:rsid w:val="000641D3"/>
    <w:rsid w:val="00080897"/>
    <w:rsid w:val="000979E8"/>
    <w:rsid w:val="000B4CD4"/>
    <w:rsid w:val="000B6662"/>
    <w:rsid w:val="000C4325"/>
    <w:rsid w:val="000C69DE"/>
    <w:rsid w:val="000C7467"/>
    <w:rsid w:val="000D24D3"/>
    <w:rsid w:val="000D4D9E"/>
    <w:rsid w:val="000F45B4"/>
    <w:rsid w:val="000F6707"/>
    <w:rsid w:val="000F70F1"/>
    <w:rsid w:val="00102C9F"/>
    <w:rsid w:val="00104334"/>
    <w:rsid w:val="0010554B"/>
    <w:rsid w:val="00113B51"/>
    <w:rsid w:val="00121A73"/>
    <w:rsid w:val="001304B7"/>
    <w:rsid w:val="0014123B"/>
    <w:rsid w:val="0014243F"/>
    <w:rsid w:val="00152F66"/>
    <w:rsid w:val="00153133"/>
    <w:rsid w:val="00164195"/>
    <w:rsid w:val="001670B8"/>
    <w:rsid w:val="00175224"/>
    <w:rsid w:val="00175AB1"/>
    <w:rsid w:val="00177539"/>
    <w:rsid w:val="00184781"/>
    <w:rsid w:val="00184F75"/>
    <w:rsid w:val="00185EEB"/>
    <w:rsid w:val="00190E89"/>
    <w:rsid w:val="001A0EB4"/>
    <w:rsid w:val="001A40D7"/>
    <w:rsid w:val="001A5C45"/>
    <w:rsid w:val="001B2607"/>
    <w:rsid w:val="001B7709"/>
    <w:rsid w:val="001C4DAB"/>
    <w:rsid w:val="001D07B8"/>
    <w:rsid w:val="001D1282"/>
    <w:rsid w:val="001D1C2D"/>
    <w:rsid w:val="001D5EF2"/>
    <w:rsid w:val="001D76F5"/>
    <w:rsid w:val="001E0A0F"/>
    <w:rsid w:val="001E46C4"/>
    <w:rsid w:val="001E699C"/>
    <w:rsid w:val="001E6EEE"/>
    <w:rsid w:val="001E7C32"/>
    <w:rsid w:val="001F28EE"/>
    <w:rsid w:val="001F44FF"/>
    <w:rsid w:val="00201F80"/>
    <w:rsid w:val="00202896"/>
    <w:rsid w:val="00206C71"/>
    <w:rsid w:val="00207D17"/>
    <w:rsid w:val="002119F6"/>
    <w:rsid w:val="00215670"/>
    <w:rsid w:val="00224F83"/>
    <w:rsid w:val="00226D48"/>
    <w:rsid w:val="00227C04"/>
    <w:rsid w:val="00233BD2"/>
    <w:rsid w:val="002349F2"/>
    <w:rsid w:val="0025102E"/>
    <w:rsid w:val="002566AB"/>
    <w:rsid w:val="00260E40"/>
    <w:rsid w:val="0026420D"/>
    <w:rsid w:val="0026498B"/>
    <w:rsid w:val="00271BF5"/>
    <w:rsid w:val="00273E43"/>
    <w:rsid w:val="0027546E"/>
    <w:rsid w:val="00281005"/>
    <w:rsid w:val="0028393E"/>
    <w:rsid w:val="00285BE3"/>
    <w:rsid w:val="00291748"/>
    <w:rsid w:val="00292A8C"/>
    <w:rsid w:val="00297573"/>
    <w:rsid w:val="002A03F4"/>
    <w:rsid w:val="002A06AF"/>
    <w:rsid w:val="002A33D1"/>
    <w:rsid w:val="002A6A78"/>
    <w:rsid w:val="002A7155"/>
    <w:rsid w:val="002B3D2B"/>
    <w:rsid w:val="002B49EE"/>
    <w:rsid w:val="002B7F8D"/>
    <w:rsid w:val="002C05AD"/>
    <w:rsid w:val="002D390F"/>
    <w:rsid w:val="002E56A6"/>
    <w:rsid w:val="002E74A6"/>
    <w:rsid w:val="002F2387"/>
    <w:rsid w:val="002F2FE5"/>
    <w:rsid w:val="002F7D3E"/>
    <w:rsid w:val="00301C10"/>
    <w:rsid w:val="003044F8"/>
    <w:rsid w:val="0031311D"/>
    <w:rsid w:val="00317CAB"/>
    <w:rsid w:val="00322FD5"/>
    <w:rsid w:val="00331E2E"/>
    <w:rsid w:val="00331E85"/>
    <w:rsid w:val="00344D44"/>
    <w:rsid w:val="00345219"/>
    <w:rsid w:val="00347E24"/>
    <w:rsid w:val="00347E9F"/>
    <w:rsid w:val="003500E2"/>
    <w:rsid w:val="00352E5E"/>
    <w:rsid w:val="00353445"/>
    <w:rsid w:val="00353CF8"/>
    <w:rsid w:val="00357430"/>
    <w:rsid w:val="00363E76"/>
    <w:rsid w:val="003742E9"/>
    <w:rsid w:val="00381EEC"/>
    <w:rsid w:val="00386866"/>
    <w:rsid w:val="003B23B0"/>
    <w:rsid w:val="003B2A0A"/>
    <w:rsid w:val="003B2AE0"/>
    <w:rsid w:val="003B76F2"/>
    <w:rsid w:val="003C03DD"/>
    <w:rsid w:val="003C41FC"/>
    <w:rsid w:val="003D16B7"/>
    <w:rsid w:val="003D5670"/>
    <w:rsid w:val="003E6830"/>
    <w:rsid w:val="003E7D59"/>
    <w:rsid w:val="003E7DE6"/>
    <w:rsid w:val="003F0A4A"/>
    <w:rsid w:val="003F149A"/>
    <w:rsid w:val="003F7086"/>
    <w:rsid w:val="00401681"/>
    <w:rsid w:val="00404DEC"/>
    <w:rsid w:val="0040588F"/>
    <w:rsid w:val="0040602B"/>
    <w:rsid w:val="0040655F"/>
    <w:rsid w:val="0040765B"/>
    <w:rsid w:val="00407D5B"/>
    <w:rsid w:val="004125B6"/>
    <w:rsid w:val="004131E5"/>
    <w:rsid w:val="00415396"/>
    <w:rsid w:val="00420922"/>
    <w:rsid w:val="00423BAB"/>
    <w:rsid w:val="004263DD"/>
    <w:rsid w:val="00430256"/>
    <w:rsid w:val="004340C8"/>
    <w:rsid w:val="00443556"/>
    <w:rsid w:val="00446223"/>
    <w:rsid w:val="00446E55"/>
    <w:rsid w:val="0045232D"/>
    <w:rsid w:val="00466154"/>
    <w:rsid w:val="004722CC"/>
    <w:rsid w:val="004759EE"/>
    <w:rsid w:val="00477942"/>
    <w:rsid w:val="00481FEB"/>
    <w:rsid w:val="00482205"/>
    <w:rsid w:val="004825E7"/>
    <w:rsid w:val="00482745"/>
    <w:rsid w:val="00484035"/>
    <w:rsid w:val="004901FF"/>
    <w:rsid w:val="004909DF"/>
    <w:rsid w:val="00491C1C"/>
    <w:rsid w:val="004930A3"/>
    <w:rsid w:val="004A1595"/>
    <w:rsid w:val="004A51EC"/>
    <w:rsid w:val="004A537D"/>
    <w:rsid w:val="004A71E8"/>
    <w:rsid w:val="004A76A9"/>
    <w:rsid w:val="004A7CB5"/>
    <w:rsid w:val="004B6716"/>
    <w:rsid w:val="004C3A09"/>
    <w:rsid w:val="004D1356"/>
    <w:rsid w:val="004D7578"/>
    <w:rsid w:val="004E09F9"/>
    <w:rsid w:val="004E1EA1"/>
    <w:rsid w:val="004E7E52"/>
    <w:rsid w:val="004F5F3F"/>
    <w:rsid w:val="00501A6F"/>
    <w:rsid w:val="005021A2"/>
    <w:rsid w:val="00502FD1"/>
    <w:rsid w:val="00504418"/>
    <w:rsid w:val="00504C78"/>
    <w:rsid w:val="00504D5C"/>
    <w:rsid w:val="005063E8"/>
    <w:rsid w:val="005078F3"/>
    <w:rsid w:val="00512277"/>
    <w:rsid w:val="005162CE"/>
    <w:rsid w:val="00516DFD"/>
    <w:rsid w:val="00520608"/>
    <w:rsid w:val="00524528"/>
    <w:rsid w:val="00526CDB"/>
    <w:rsid w:val="0053034C"/>
    <w:rsid w:val="005340D4"/>
    <w:rsid w:val="00537433"/>
    <w:rsid w:val="0053757F"/>
    <w:rsid w:val="00537AFE"/>
    <w:rsid w:val="00540ABE"/>
    <w:rsid w:val="00542969"/>
    <w:rsid w:val="005510F3"/>
    <w:rsid w:val="00557FAF"/>
    <w:rsid w:val="005656AC"/>
    <w:rsid w:val="00566322"/>
    <w:rsid w:val="005729D0"/>
    <w:rsid w:val="00575DFA"/>
    <w:rsid w:val="005833B0"/>
    <w:rsid w:val="0059014D"/>
    <w:rsid w:val="005A2697"/>
    <w:rsid w:val="005C66C7"/>
    <w:rsid w:val="005D54F6"/>
    <w:rsid w:val="005D55AC"/>
    <w:rsid w:val="005E3DEA"/>
    <w:rsid w:val="005E614A"/>
    <w:rsid w:val="005F5CED"/>
    <w:rsid w:val="005F6EED"/>
    <w:rsid w:val="005F7013"/>
    <w:rsid w:val="005F7D48"/>
    <w:rsid w:val="00600598"/>
    <w:rsid w:val="00601856"/>
    <w:rsid w:val="00602244"/>
    <w:rsid w:val="00604E0F"/>
    <w:rsid w:val="0060773D"/>
    <w:rsid w:val="00611CA3"/>
    <w:rsid w:val="0061206C"/>
    <w:rsid w:val="0061242A"/>
    <w:rsid w:val="00614D93"/>
    <w:rsid w:val="00615F8D"/>
    <w:rsid w:val="00625B47"/>
    <w:rsid w:val="00632EC2"/>
    <w:rsid w:val="006371F2"/>
    <w:rsid w:val="00640402"/>
    <w:rsid w:val="006423A8"/>
    <w:rsid w:val="0064415A"/>
    <w:rsid w:val="00645CFF"/>
    <w:rsid w:val="0064613F"/>
    <w:rsid w:val="00655CBD"/>
    <w:rsid w:val="00666495"/>
    <w:rsid w:val="00670874"/>
    <w:rsid w:val="00672332"/>
    <w:rsid w:val="00677548"/>
    <w:rsid w:val="0068096D"/>
    <w:rsid w:val="00681D93"/>
    <w:rsid w:val="0068375B"/>
    <w:rsid w:val="00691B64"/>
    <w:rsid w:val="00692256"/>
    <w:rsid w:val="00693484"/>
    <w:rsid w:val="00695396"/>
    <w:rsid w:val="0069598C"/>
    <w:rsid w:val="0069641D"/>
    <w:rsid w:val="006A2603"/>
    <w:rsid w:val="006B0704"/>
    <w:rsid w:val="006B28D2"/>
    <w:rsid w:val="006B5D5B"/>
    <w:rsid w:val="006C11CB"/>
    <w:rsid w:val="006C3079"/>
    <w:rsid w:val="006C4AF9"/>
    <w:rsid w:val="006C53CD"/>
    <w:rsid w:val="006C6408"/>
    <w:rsid w:val="006D3B5A"/>
    <w:rsid w:val="006E099B"/>
    <w:rsid w:val="006E71D1"/>
    <w:rsid w:val="006F05FB"/>
    <w:rsid w:val="006F0DCD"/>
    <w:rsid w:val="006F2668"/>
    <w:rsid w:val="00705AFD"/>
    <w:rsid w:val="007233A5"/>
    <w:rsid w:val="0072622A"/>
    <w:rsid w:val="00726756"/>
    <w:rsid w:val="007270E3"/>
    <w:rsid w:val="007278CB"/>
    <w:rsid w:val="00727D36"/>
    <w:rsid w:val="00732CD6"/>
    <w:rsid w:val="007341C8"/>
    <w:rsid w:val="0074022E"/>
    <w:rsid w:val="00741199"/>
    <w:rsid w:val="00747652"/>
    <w:rsid w:val="00747B27"/>
    <w:rsid w:val="00750970"/>
    <w:rsid w:val="00757AAA"/>
    <w:rsid w:val="007609F2"/>
    <w:rsid w:val="007615D2"/>
    <w:rsid w:val="00766620"/>
    <w:rsid w:val="00766B9D"/>
    <w:rsid w:val="00771DEA"/>
    <w:rsid w:val="00771F57"/>
    <w:rsid w:val="00775959"/>
    <w:rsid w:val="007803BD"/>
    <w:rsid w:val="007833A2"/>
    <w:rsid w:val="00786E42"/>
    <w:rsid w:val="007876A2"/>
    <w:rsid w:val="00787B3A"/>
    <w:rsid w:val="007966DB"/>
    <w:rsid w:val="00797049"/>
    <w:rsid w:val="007A013C"/>
    <w:rsid w:val="007A09D3"/>
    <w:rsid w:val="007A1AE0"/>
    <w:rsid w:val="007A2E52"/>
    <w:rsid w:val="007A5720"/>
    <w:rsid w:val="007A5DC3"/>
    <w:rsid w:val="007B35E9"/>
    <w:rsid w:val="007B47C1"/>
    <w:rsid w:val="007B635E"/>
    <w:rsid w:val="007C4487"/>
    <w:rsid w:val="007C4981"/>
    <w:rsid w:val="007D21A6"/>
    <w:rsid w:val="007D2380"/>
    <w:rsid w:val="007E5239"/>
    <w:rsid w:val="007E63A9"/>
    <w:rsid w:val="007F2A93"/>
    <w:rsid w:val="007F51C0"/>
    <w:rsid w:val="00800379"/>
    <w:rsid w:val="00804335"/>
    <w:rsid w:val="00804F61"/>
    <w:rsid w:val="00805ECA"/>
    <w:rsid w:val="0080669C"/>
    <w:rsid w:val="00815F67"/>
    <w:rsid w:val="00822319"/>
    <w:rsid w:val="008233DD"/>
    <w:rsid w:val="00823F92"/>
    <w:rsid w:val="00830CC8"/>
    <w:rsid w:val="0084641B"/>
    <w:rsid w:val="0085281C"/>
    <w:rsid w:val="00861B51"/>
    <w:rsid w:val="00862429"/>
    <w:rsid w:val="008635C0"/>
    <w:rsid w:val="00864271"/>
    <w:rsid w:val="0086613E"/>
    <w:rsid w:val="00870868"/>
    <w:rsid w:val="00870B05"/>
    <w:rsid w:val="00872A74"/>
    <w:rsid w:val="0087378A"/>
    <w:rsid w:val="0087386F"/>
    <w:rsid w:val="00883F09"/>
    <w:rsid w:val="00886E54"/>
    <w:rsid w:val="0089126D"/>
    <w:rsid w:val="0089672A"/>
    <w:rsid w:val="00896A48"/>
    <w:rsid w:val="0089745C"/>
    <w:rsid w:val="008A477C"/>
    <w:rsid w:val="008B0256"/>
    <w:rsid w:val="008B4F46"/>
    <w:rsid w:val="008B55BF"/>
    <w:rsid w:val="008B650C"/>
    <w:rsid w:val="008D03C3"/>
    <w:rsid w:val="008D319F"/>
    <w:rsid w:val="008D34DA"/>
    <w:rsid w:val="008D4F61"/>
    <w:rsid w:val="008E0BBF"/>
    <w:rsid w:val="008E617F"/>
    <w:rsid w:val="008F10A8"/>
    <w:rsid w:val="008F111A"/>
    <w:rsid w:val="008F479D"/>
    <w:rsid w:val="008F7A2D"/>
    <w:rsid w:val="00902864"/>
    <w:rsid w:val="009038BE"/>
    <w:rsid w:val="00905E4A"/>
    <w:rsid w:val="00905F23"/>
    <w:rsid w:val="00906771"/>
    <w:rsid w:val="00912116"/>
    <w:rsid w:val="0091329A"/>
    <w:rsid w:val="00913AB6"/>
    <w:rsid w:val="00913F90"/>
    <w:rsid w:val="00914667"/>
    <w:rsid w:val="009207F3"/>
    <w:rsid w:val="00922EF5"/>
    <w:rsid w:val="00927521"/>
    <w:rsid w:val="00937E55"/>
    <w:rsid w:val="00942025"/>
    <w:rsid w:val="00951021"/>
    <w:rsid w:val="00951AA1"/>
    <w:rsid w:val="00952092"/>
    <w:rsid w:val="00955017"/>
    <w:rsid w:val="00955E7E"/>
    <w:rsid w:val="00966855"/>
    <w:rsid w:val="009724F7"/>
    <w:rsid w:val="00982499"/>
    <w:rsid w:val="00983D76"/>
    <w:rsid w:val="009958CA"/>
    <w:rsid w:val="009A00F7"/>
    <w:rsid w:val="009A1ED3"/>
    <w:rsid w:val="009A7021"/>
    <w:rsid w:val="009B07E7"/>
    <w:rsid w:val="009B2959"/>
    <w:rsid w:val="009C1144"/>
    <w:rsid w:val="009C4305"/>
    <w:rsid w:val="009C4A84"/>
    <w:rsid w:val="009C60E8"/>
    <w:rsid w:val="009C64F7"/>
    <w:rsid w:val="009D5E51"/>
    <w:rsid w:val="009D6071"/>
    <w:rsid w:val="009D65CD"/>
    <w:rsid w:val="009E11A3"/>
    <w:rsid w:val="009F54E7"/>
    <w:rsid w:val="009F77F1"/>
    <w:rsid w:val="00A01100"/>
    <w:rsid w:val="00A06122"/>
    <w:rsid w:val="00A07DE7"/>
    <w:rsid w:val="00A16DCF"/>
    <w:rsid w:val="00A2580B"/>
    <w:rsid w:val="00A27C80"/>
    <w:rsid w:val="00A27E0C"/>
    <w:rsid w:val="00A33017"/>
    <w:rsid w:val="00A3479C"/>
    <w:rsid w:val="00A36337"/>
    <w:rsid w:val="00A366C5"/>
    <w:rsid w:val="00A37509"/>
    <w:rsid w:val="00A37BFC"/>
    <w:rsid w:val="00A4375F"/>
    <w:rsid w:val="00A45A8D"/>
    <w:rsid w:val="00A520D7"/>
    <w:rsid w:val="00A5223D"/>
    <w:rsid w:val="00A54E29"/>
    <w:rsid w:val="00A62B3A"/>
    <w:rsid w:val="00A71AFF"/>
    <w:rsid w:val="00A8010B"/>
    <w:rsid w:val="00A80308"/>
    <w:rsid w:val="00A84748"/>
    <w:rsid w:val="00A84FBE"/>
    <w:rsid w:val="00A8694B"/>
    <w:rsid w:val="00A87385"/>
    <w:rsid w:val="00A9468A"/>
    <w:rsid w:val="00AA0D79"/>
    <w:rsid w:val="00AA1558"/>
    <w:rsid w:val="00AA1D11"/>
    <w:rsid w:val="00AB020D"/>
    <w:rsid w:val="00AB0A28"/>
    <w:rsid w:val="00AB5C1F"/>
    <w:rsid w:val="00AC0D76"/>
    <w:rsid w:val="00AC1767"/>
    <w:rsid w:val="00AC2177"/>
    <w:rsid w:val="00AD4574"/>
    <w:rsid w:val="00AD4D57"/>
    <w:rsid w:val="00AD6C37"/>
    <w:rsid w:val="00AD7A73"/>
    <w:rsid w:val="00AE0E1D"/>
    <w:rsid w:val="00AE58C6"/>
    <w:rsid w:val="00AE5ADC"/>
    <w:rsid w:val="00AE6DDF"/>
    <w:rsid w:val="00AF28BE"/>
    <w:rsid w:val="00B04271"/>
    <w:rsid w:val="00B04D65"/>
    <w:rsid w:val="00B054FE"/>
    <w:rsid w:val="00B10DCD"/>
    <w:rsid w:val="00B11C1A"/>
    <w:rsid w:val="00B1697D"/>
    <w:rsid w:val="00B23895"/>
    <w:rsid w:val="00B345E0"/>
    <w:rsid w:val="00B46589"/>
    <w:rsid w:val="00B53001"/>
    <w:rsid w:val="00B55237"/>
    <w:rsid w:val="00B56215"/>
    <w:rsid w:val="00B60E20"/>
    <w:rsid w:val="00B611D0"/>
    <w:rsid w:val="00B65EEA"/>
    <w:rsid w:val="00B70CE8"/>
    <w:rsid w:val="00B71126"/>
    <w:rsid w:val="00B71A3F"/>
    <w:rsid w:val="00B7709A"/>
    <w:rsid w:val="00B80544"/>
    <w:rsid w:val="00B90C5A"/>
    <w:rsid w:val="00B97F0E"/>
    <w:rsid w:val="00BA7DC0"/>
    <w:rsid w:val="00BB0C7E"/>
    <w:rsid w:val="00BB58E7"/>
    <w:rsid w:val="00BC7D48"/>
    <w:rsid w:val="00BD01C0"/>
    <w:rsid w:val="00BD2E41"/>
    <w:rsid w:val="00BD3056"/>
    <w:rsid w:val="00BD5903"/>
    <w:rsid w:val="00BD5D04"/>
    <w:rsid w:val="00BD6957"/>
    <w:rsid w:val="00BD760C"/>
    <w:rsid w:val="00BD79DF"/>
    <w:rsid w:val="00BE1C12"/>
    <w:rsid w:val="00BE58CE"/>
    <w:rsid w:val="00BF0617"/>
    <w:rsid w:val="00BF25F7"/>
    <w:rsid w:val="00BF4DD6"/>
    <w:rsid w:val="00BF5F23"/>
    <w:rsid w:val="00C032F4"/>
    <w:rsid w:val="00C03EF0"/>
    <w:rsid w:val="00C11547"/>
    <w:rsid w:val="00C16B62"/>
    <w:rsid w:val="00C25FA1"/>
    <w:rsid w:val="00C35739"/>
    <w:rsid w:val="00C41D40"/>
    <w:rsid w:val="00C41FEF"/>
    <w:rsid w:val="00C42D4F"/>
    <w:rsid w:val="00C43B42"/>
    <w:rsid w:val="00C469A2"/>
    <w:rsid w:val="00C518A3"/>
    <w:rsid w:val="00C540E2"/>
    <w:rsid w:val="00C571BD"/>
    <w:rsid w:val="00C64147"/>
    <w:rsid w:val="00C65F13"/>
    <w:rsid w:val="00C66831"/>
    <w:rsid w:val="00C67C98"/>
    <w:rsid w:val="00C712DA"/>
    <w:rsid w:val="00C71AF4"/>
    <w:rsid w:val="00C71E01"/>
    <w:rsid w:val="00C74C74"/>
    <w:rsid w:val="00C74FD0"/>
    <w:rsid w:val="00C75B49"/>
    <w:rsid w:val="00C80164"/>
    <w:rsid w:val="00C82F20"/>
    <w:rsid w:val="00C91FD3"/>
    <w:rsid w:val="00C935F5"/>
    <w:rsid w:val="00C977FC"/>
    <w:rsid w:val="00CA34E8"/>
    <w:rsid w:val="00CB0AFC"/>
    <w:rsid w:val="00CB3A13"/>
    <w:rsid w:val="00CB641F"/>
    <w:rsid w:val="00CC09B7"/>
    <w:rsid w:val="00CC6738"/>
    <w:rsid w:val="00CC7509"/>
    <w:rsid w:val="00CC7E1D"/>
    <w:rsid w:val="00CD60F7"/>
    <w:rsid w:val="00CE18A9"/>
    <w:rsid w:val="00CE3128"/>
    <w:rsid w:val="00CF2204"/>
    <w:rsid w:val="00CF4F1B"/>
    <w:rsid w:val="00D024A3"/>
    <w:rsid w:val="00D04468"/>
    <w:rsid w:val="00D12C03"/>
    <w:rsid w:val="00D14B90"/>
    <w:rsid w:val="00D31E7F"/>
    <w:rsid w:val="00D32013"/>
    <w:rsid w:val="00D33E6C"/>
    <w:rsid w:val="00D34442"/>
    <w:rsid w:val="00D34C34"/>
    <w:rsid w:val="00D4491B"/>
    <w:rsid w:val="00D45070"/>
    <w:rsid w:val="00D53083"/>
    <w:rsid w:val="00D643B2"/>
    <w:rsid w:val="00D725D4"/>
    <w:rsid w:val="00D743E7"/>
    <w:rsid w:val="00D75913"/>
    <w:rsid w:val="00D75BFA"/>
    <w:rsid w:val="00D777FE"/>
    <w:rsid w:val="00D85CC6"/>
    <w:rsid w:val="00D87F3F"/>
    <w:rsid w:val="00D9085B"/>
    <w:rsid w:val="00D9518E"/>
    <w:rsid w:val="00D97727"/>
    <w:rsid w:val="00DA15FC"/>
    <w:rsid w:val="00DA2539"/>
    <w:rsid w:val="00DA2671"/>
    <w:rsid w:val="00DA3D77"/>
    <w:rsid w:val="00DA7257"/>
    <w:rsid w:val="00DC139B"/>
    <w:rsid w:val="00DC163A"/>
    <w:rsid w:val="00DC37A8"/>
    <w:rsid w:val="00DC670B"/>
    <w:rsid w:val="00DC6BD8"/>
    <w:rsid w:val="00DD0A27"/>
    <w:rsid w:val="00DD36CE"/>
    <w:rsid w:val="00DD4924"/>
    <w:rsid w:val="00DD68CB"/>
    <w:rsid w:val="00DE4F01"/>
    <w:rsid w:val="00DF0688"/>
    <w:rsid w:val="00DF1947"/>
    <w:rsid w:val="00E0040F"/>
    <w:rsid w:val="00E03D2B"/>
    <w:rsid w:val="00E05032"/>
    <w:rsid w:val="00E05F52"/>
    <w:rsid w:val="00E136BB"/>
    <w:rsid w:val="00E13D7E"/>
    <w:rsid w:val="00E20EC0"/>
    <w:rsid w:val="00E21B8F"/>
    <w:rsid w:val="00E21D6A"/>
    <w:rsid w:val="00E221D2"/>
    <w:rsid w:val="00E25611"/>
    <w:rsid w:val="00E34A78"/>
    <w:rsid w:val="00E433C2"/>
    <w:rsid w:val="00E56008"/>
    <w:rsid w:val="00E56060"/>
    <w:rsid w:val="00E61179"/>
    <w:rsid w:val="00E61AC2"/>
    <w:rsid w:val="00E62FB5"/>
    <w:rsid w:val="00E672F4"/>
    <w:rsid w:val="00E702A6"/>
    <w:rsid w:val="00E702E2"/>
    <w:rsid w:val="00E7179F"/>
    <w:rsid w:val="00E74DA4"/>
    <w:rsid w:val="00E75173"/>
    <w:rsid w:val="00E77682"/>
    <w:rsid w:val="00E86195"/>
    <w:rsid w:val="00E87F69"/>
    <w:rsid w:val="00E965AD"/>
    <w:rsid w:val="00EA4948"/>
    <w:rsid w:val="00EA72EA"/>
    <w:rsid w:val="00EA7B77"/>
    <w:rsid w:val="00EB14DA"/>
    <w:rsid w:val="00EB2FCC"/>
    <w:rsid w:val="00EC472B"/>
    <w:rsid w:val="00EC642B"/>
    <w:rsid w:val="00ED5DDC"/>
    <w:rsid w:val="00EE16B7"/>
    <w:rsid w:val="00EE1A0F"/>
    <w:rsid w:val="00EE2634"/>
    <w:rsid w:val="00EE2D1D"/>
    <w:rsid w:val="00EE54BA"/>
    <w:rsid w:val="00EF19EB"/>
    <w:rsid w:val="00F00022"/>
    <w:rsid w:val="00F01D6C"/>
    <w:rsid w:val="00F02921"/>
    <w:rsid w:val="00F0357D"/>
    <w:rsid w:val="00F039FC"/>
    <w:rsid w:val="00F06E71"/>
    <w:rsid w:val="00F10F89"/>
    <w:rsid w:val="00F17755"/>
    <w:rsid w:val="00F2216E"/>
    <w:rsid w:val="00F227D6"/>
    <w:rsid w:val="00F238F2"/>
    <w:rsid w:val="00F345DD"/>
    <w:rsid w:val="00F3540A"/>
    <w:rsid w:val="00F36341"/>
    <w:rsid w:val="00F36AED"/>
    <w:rsid w:val="00F3752B"/>
    <w:rsid w:val="00F44532"/>
    <w:rsid w:val="00F44C82"/>
    <w:rsid w:val="00F53DD3"/>
    <w:rsid w:val="00F5658E"/>
    <w:rsid w:val="00F60FAB"/>
    <w:rsid w:val="00F623BE"/>
    <w:rsid w:val="00F63CCA"/>
    <w:rsid w:val="00F63F4D"/>
    <w:rsid w:val="00F641AE"/>
    <w:rsid w:val="00F65A91"/>
    <w:rsid w:val="00F72301"/>
    <w:rsid w:val="00F7659D"/>
    <w:rsid w:val="00F818CC"/>
    <w:rsid w:val="00F87009"/>
    <w:rsid w:val="00F946BE"/>
    <w:rsid w:val="00FA0400"/>
    <w:rsid w:val="00FA09D4"/>
    <w:rsid w:val="00FA4043"/>
    <w:rsid w:val="00FA6204"/>
    <w:rsid w:val="00FA68DC"/>
    <w:rsid w:val="00FB6D02"/>
    <w:rsid w:val="00FB7800"/>
    <w:rsid w:val="00FD35DB"/>
    <w:rsid w:val="00FD3D70"/>
    <w:rsid w:val="00FD5E56"/>
    <w:rsid w:val="00FE3C9A"/>
    <w:rsid w:val="00FE6E0E"/>
    <w:rsid w:val="00FE6E37"/>
    <w:rsid w:val="00FF318A"/>
    <w:rsid w:val="01A34BB6"/>
    <w:rsid w:val="020379CE"/>
    <w:rsid w:val="129869FA"/>
    <w:rsid w:val="137008EF"/>
    <w:rsid w:val="1585042C"/>
    <w:rsid w:val="17236C15"/>
    <w:rsid w:val="1AD44EF5"/>
    <w:rsid w:val="1DE41101"/>
    <w:rsid w:val="21CC1E48"/>
    <w:rsid w:val="26A7652F"/>
    <w:rsid w:val="293D0E7E"/>
    <w:rsid w:val="2A9D0465"/>
    <w:rsid w:val="2E7B3D22"/>
    <w:rsid w:val="324D0708"/>
    <w:rsid w:val="32696CB3"/>
    <w:rsid w:val="35C366DA"/>
    <w:rsid w:val="3AB9552B"/>
    <w:rsid w:val="3B5C4B39"/>
    <w:rsid w:val="3CC03974"/>
    <w:rsid w:val="3D2834D0"/>
    <w:rsid w:val="416E1FC3"/>
    <w:rsid w:val="47F976DC"/>
    <w:rsid w:val="60DE5EF5"/>
    <w:rsid w:val="62300ED3"/>
    <w:rsid w:val="679B25A9"/>
    <w:rsid w:val="689F1A68"/>
    <w:rsid w:val="69172A2F"/>
    <w:rsid w:val="69FD5BB3"/>
    <w:rsid w:val="6A3D5C55"/>
    <w:rsid w:val="6D536D97"/>
    <w:rsid w:val="6E906387"/>
    <w:rsid w:val="732950C8"/>
    <w:rsid w:val="73A14ED0"/>
    <w:rsid w:val="75612F9F"/>
    <w:rsid w:val="769907B6"/>
    <w:rsid w:val="772F0407"/>
    <w:rsid w:val="77B16794"/>
    <w:rsid w:val="784056A4"/>
    <w:rsid w:val="7C405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0" w:name="annotation text"/>
    <w:lsdException w:qFormat="1" w:uiPriority="0" w:semiHidden="0" w:name="header"/>
    <w:lsdException w:qFormat="1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99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6"/>
    <w:autoRedefine/>
    <w:semiHidden/>
    <w:unhideWhenUsed/>
    <w:qFormat/>
    <w:uiPriority w:val="0"/>
    <w:pPr>
      <w:jc w:val="left"/>
    </w:pPr>
  </w:style>
  <w:style w:type="paragraph" w:styleId="3">
    <w:name w:val="Balloon Text"/>
    <w:basedOn w:val="1"/>
    <w:link w:val="18"/>
    <w:autoRedefine/>
    <w:semiHidden/>
    <w:unhideWhenUsed/>
    <w:qFormat/>
    <w:uiPriority w:val="0"/>
    <w:rPr>
      <w:sz w:val="18"/>
      <w:szCs w:val="18"/>
    </w:rPr>
  </w:style>
  <w:style w:type="paragraph" w:styleId="4">
    <w:name w:val="footer"/>
    <w:basedOn w:val="1"/>
    <w:link w:val="14"/>
    <w:autoRedefine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autoRedefine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7"/>
    <w:autoRedefine/>
    <w:semiHidden/>
    <w:unhideWhenUsed/>
    <w:qFormat/>
    <w:uiPriority w:val="0"/>
    <w:rPr>
      <w:b/>
      <w:bCs/>
    </w:rPr>
  </w:style>
  <w:style w:type="table" w:styleId="8">
    <w:name w:val="Table Grid"/>
    <w:basedOn w:val="7"/>
    <w:autoRedefine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autoRedefine/>
    <w:unhideWhenUsed/>
    <w:qFormat/>
    <w:uiPriority w:val="99"/>
    <w:rPr>
      <w:color w:val="333333"/>
      <w:u w:val="none"/>
    </w:rPr>
  </w:style>
  <w:style w:type="character" w:styleId="11">
    <w:name w:val="annotation reference"/>
    <w:basedOn w:val="9"/>
    <w:autoRedefine/>
    <w:semiHidden/>
    <w:unhideWhenUsed/>
    <w:qFormat/>
    <w:uiPriority w:val="0"/>
    <w:rPr>
      <w:sz w:val="21"/>
      <w:szCs w:val="21"/>
    </w:rPr>
  </w:style>
  <w:style w:type="paragraph" w:styleId="1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13">
    <w:name w:val="页眉 字符"/>
    <w:basedOn w:val="9"/>
    <w:link w:val="5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字符"/>
    <w:basedOn w:val="9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未处理的提及1"/>
    <w:basedOn w:val="9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批注文字 字符"/>
    <w:basedOn w:val="9"/>
    <w:link w:val="2"/>
    <w:autoRedefine/>
    <w:semiHidden/>
    <w:qFormat/>
    <w:uiPriority w:val="0"/>
    <w:rPr>
      <w:kern w:val="2"/>
      <w:sz w:val="21"/>
      <w:szCs w:val="24"/>
    </w:rPr>
  </w:style>
  <w:style w:type="character" w:customStyle="1" w:styleId="17">
    <w:name w:val="批注主题 字符"/>
    <w:basedOn w:val="16"/>
    <w:link w:val="6"/>
    <w:autoRedefine/>
    <w:semiHidden/>
    <w:qFormat/>
    <w:uiPriority w:val="0"/>
    <w:rPr>
      <w:b/>
      <w:bCs/>
      <w:kern w:val="2"/>
      <w:sz w:val="21"/>
      <w:szCs w:val="24"/>
    </w:rPr>
  </w:style>
  <w:style w:type="character" w:customStyle="1" w:styleId="18">
    <w:name w:val="批注框文本 字符"/>
    <w:basedOn w:val="9"/>
    <w:link w:val="3"/>
    <w:autoRedefine/>
    <w:semiHidden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807</Words>
  <Characters>4602</Characters>
  <Lines>38</Lines>
  <Paragraphs>10</Paragraphs>
  <TotalTime>8</TotalTime>
  <ScaleCrop>false</ScaleCrop>
  <LinksUpToDate>false</LinksUpToDate>
  <CharactersWithSpaces>5399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2023-05-04T07:52:00Z</dcterms:created>
  <dc:creator>seven lee</dc:creator>
  <cp:lastModifiedBy>敖瑞</cp:lastModifiedBy>
  <dcterms:modified xsi:type="dcterms:W3CDTF">2024-04-30T08:52:23Z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FD57DFDFC4654B7BB726D90B41C81CF6_13</vt:lpwstr>
  </property>
</Properties>
</file>